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9F267" w14:textId="2988479A" w:rsidR="00462CFA" w:rsidRPr="002335A3" w:rsidRDefault="00462CFA" w:rsidP="00B7282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2335A3">
        <w:rPr>
          <w:rFonts w:ascii="Times New Roman" w:hAnsi="Times New Roman"/>
          <w:b/>
          <w:bCs/>
          <w:i/>
          <w:iCs/>
          <w:sz w:val="20"/>
          <w:szCs w:val="20"/>
        </w:rPr>
        <w:t>Załącznik nr 3 do SWZ</w:t>
      </w:r>
    </w:p>
    <w:p w14:paraId="3A9C0E15" w14:textId="703E6AF3" w:rsidR="00A02627" w:rsidRPr="002335A3" w:rsidRDefault="00A02627" w:rsidP="00B72828">
      <w:pPr>
        <w:spacing w:after="24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2335A3">
        <w:rPr>
          <w:rFonts w:ascii="Times New Roman" w:eastAsia="Arial Narrow" w:hAnsi="Times New Roman"/>
          <w:b/>
          <w:sz w:val="20"/>
          <w:szCs w:val="20"/>
        </w:rPr>
        <w:t>SZCZEGÓŁOWY OPIS PRZEDMIOTU ZAMÓWIENIA</w:t>
      </w:r>
      <w:r w:rsidRPr="002335A3">
        <w:rPr>
          <w:rFonts w:ascii="Times New Roman" w:hAnsi="Times New Roman"/>
          <w:b/>
          <w:sz w:val="20"/>
          <w:szCs w:val="20"/>
        </w:rPr>
        <w:t xml:space="preserve"> </w:t>
      </w:r>
    </w:p>
    <w:p w14:paraId="4382BF49" w14:textId="77777777" w:rsidR="00335938" w:rsidRPr="002335A3" w:rsidRDefault="00BD672A" w:rsidP="00B7282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bookmarkStart w:id="0" w:name="_Hlk189509714"/>
      <w:bookmarkStart w:id="1" w:name="_Hlk209529070"/>
      <w:r w:rsidRPr="002335A3">
        <w:rPr>
          <w:rFonts w:ascii="Times New Roman" w:hAnsi="Times New Roman"/>
          <w:b/>
          <w:bCs/>
          <w:sz w:val="20"/>
          <w:szCs w:val="20"/>
        </w:rPr>
        <w:t>Numer sprawy: RI.271.</w:t>
      </w:r>
      <w:r w:rsidR="00335938" w:rsidRPr="002335A3">
        <w:rPr>
          <w:rFonts w:ascii="Times New Roman" w:hAnsi="Times New Roman"/>
          <w:b/>
          <w:bCs/>
          <w:sz w:val="20"/>
          <w:szCs w:val="20"/>
        </w:rPr>
        <w:t>11</w:t>
      </w:r>
      <w:r w:rsidRPr="002335A3">
        <w:rPr>
          <w:rFonts w:ascii="Times New Roman" w:hAnsi="Times New Roman"/>
          <w:b/>
          <w:bCs/>
          <w:sz w:val="20"/>
          <w:szCs w:val="20"/>
        </w:rPr>
        <w:t>.2025.PB</w:t>
      </w:r>
    </w:p>
    <w:p w14:paraId="228FBE5B" w14:textId="77777777" w:rsidR="00335938" w:rsidRPr="002335A3" w:rsidRDefault="00335938" w:rsidP="00B7282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0AF94F8" w14:textId="77777777" w:rsidR="000C35AF" w:rsidRPr="002335A3" w:rsidRDefault="00BD672A" w:rsidP="00B7282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2335A3">
        <w:rPr>
          <w:rFonts w:ascii="Times New Roman" w:hAnsi="Times New Roman"/>
          <w:b/>
          <w:bCs/>
          <w:sz w:val="20"/>
          <w:szCs w:val="20"/>
        </w:rPr>
        <w:t>Nazwa zadania:</w:t>
      </w:r>
      <w:r w:rsidR="00335938" w:rsidRPr="002335A3">
        <w:rPr>
          <w:rFonts w:ascii="Times New Roman" w:hAnsi="Times New Roman"/>
          <w:b/>
          <w:bCs/>
          <w:sz w:val="20"/>
          <w:szCs w:val="20"/>
        </w:rPr>
        <w:t xml:space="preserve"> „Dostawa fabrycznie nowych agregatów prądotwórczych do awaryjnego zasilania stacji uzdatniania wody w Studzienicach i Ugoszczy oraz przepompowni ścieków na terenie gminy Studzienice”</w:t>
      </w:r>
      <w:bookmarkEnd w:id="0"/>
      <w:r w:rsidR="000C35AF" w:rsidRPr="002335A3">
        <w:rPr>
          <w:rFonts w:ascii="Times New Roman" w:hAnsi="Times New Roman"/>
          <w:b/>
          <w:bCs/>
          <w:sz w:val="20"/>
          <w:szCs w:val="20"/>
        </w:rPr>
        <w:t xml:space="preserve"> </w:t>
      </w:r>
    </w:p>
    <w:bookmarkEnd w:id="1"/>
    <w:p w14:paraId="61039571" w14:textId="77777777" w:rsidR="000C35AF" w:rsidRPr="002335A3" w:rsidRDefault="000C35AF" w:rsidP="00B7282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003B065F" w14:textId="4AF2D5DE" w:rsidR="00C43BC7" w:rsidRPr="002335A3" w:rsidRDefault="00335938" w:rsidP="00B7282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335A3">
        <w:rPr>
          <w:rFonts w:ascii="Times New Roman" w:eastAsia="Arial Narrow" w:hAnsi="Times New Roman"/>
          <w:b/>
          <w:sz w:val="20"/>
          <w:szCs w:val="20"/>
        </w:rPr>
        <w:t>w ramach Programu Ochrony Ludności i Obrony Cywilnej (</w:t>
      </w:r>
      <w:proofErr w:type="spellStart"/>
      <w:r w:rsidRPr="002335A3">
        <w:rPr>
          <w:rFonts w:ascii="Times New Roman" w:eastAsia="Arial Narrow" w:hAnsi="Times New Roman"/>
          <w:b/>
          <w:sz w:val="20"/>
          <w:szCs w:val="20"/>
        </w:rPr>
        <w:t>OLiOC</w:t>
      </w:r>
      <w:proofErr w:type="spellEnd"/>
      <w:r w:rsidRPr="002335A3">
        <w:rPr>
          <w:rFonts w:ascii="Times New Roman" w:eastAsia="Arial Narrow" w:hAnsi="Times New Roman"/>
          <w:b/>
          <w:sz w:val="20"/>
          <w:szCs w:val="20"/>
        </w:rPr>
        <w:t>) na lata 2025–2026. Obszar: 2, Dział: Zapewnienie ciągłości dostaw i podstawowych usług.</w:t>
      </w:r>
    </w:p>
    <w:p w14:paraId="15395377" w14:textId="77777777" w:rsidR="000C35AF" w:rsidRPr="002335A3" w:rsidRDefault="000C35AF" w:rsidP="00B72828">
      <w:pPr>
        <w:spacing w:line="240" w:lineRule="auto"/>
        <w:jc w:val="center"/>
        <w:rPr>
          <w:rFonts w:ascii="Times New Roman" w:eastAsia="Arial Narrow" w:hAnsi="Times New Roman"/>
          <w:bCs/>
          <w:sz w:val="20"/>
          <w:szCs w:val="20"/>
        </w:rPr>
      </w:pPr>
    </w:p>
    <w:p w14:paraId="4EE99672" w14:textId="38B12DDD" w:rsidR="000C35AF" w:rsidRPr="002335A3" w:rsidRDefault="000C35AF" w:rsidP="00B72828">
      <w:pPr>
        <w:tabs>
          <w:tab w:val="left" w:pos="851"/>
          <w:tab w:val="left" w:pos="1134"/>
        </w:tabs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2335A3">
        <w:rPr>
          <w:rFonts w:ascii="Times New Roman" w:hAnsi="Times New Roman"/>
          <w:bCs/>
          <w:sz w:val="20"/>
          <w:szCs w:val="20"/>
        </w:rPr>
        <w:t xml:space="preserve">Część nr 1: Dostawa dwóch agregatów prądotwórczych do awaryjnego zasilania stacji uzdatniania wody w </w:t>
      </w:r>
      <w:r w:rsidRPr="002335A3">
        <w:rPr>
          <w:rFonts w:ascii="Times New Roman" w:hAnsi="Times New Roman"/>
          <w:bCs/>
          <w:sz w:val="20"/>
          <w:szCs w:val="20"/>
        </w:rPr>
        <w:tab/>
      </w:r>
      <w:r w:rsidRPr="002335A3">
        <w:rPr>
          <w:rFonts w:ascii="Times New Roman" w:hAnsi="Times New Roman"/>
          <w:bCs/>
          <w:sz w:val="20"/>
          <w:szCs w:val="20"/>
        </w:rPr>
        <w:tab/>
        <w:t xml:space="preserve">Studzienicach i Ugoszczy. </w:t>
      </w:r>
    </w:p>
    <w:p w14:paraId="5C8D20FB" w14:textId="77777777" w:rsidR="000C35AF" w:rsidRPr="002335A3" w:rsidRDefault="000C35AF" w:rsidP="00B72828">
      <w:pPr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547929E3" w14:textId="1F6FF4DC" w:rsidR="000C35AF" w:rsidRPr="002335A3" w:rsidRDefault="000C35AF" w:rsidP="00B72828">
      <w:pPr>
        <w:tabs>
          <w:tab w:val="left" w:pos="709"/>
        </w:tabs>
        <w:spacing w:line="240" w:lineRule="auto"/>
        <w:ind w:left="1134" w:hanging="1134"/>
        <w:jc w:val="both"/>
        <w:rPr>
          <w:rFonts w:ascii="Times New Roman" w:hAnsi="Times New Roman"/>
          <w:bCs/>
          <w:sz w:val="20"/>
          <w:szCs w:val="20"/>
        </w:rPr>
      </w:pPr>
      <w:r w:rsidRPr="002335A3">
        <w:rPr>
          <w:rFonts w:ascii="Times New Roman" w:hAnsi="Times New Roman"/>
          <w:bCs/>
          <w:sz w:val="20"/>
          <w:szCs w:val="20"/>
        </w:rPr>
        <w:t>Część nr 2: Dostawa dwóch agregatów prądotwórczych do awaryjnego zasilania przepompowni ścieków w Studzienicach i w Ugoszczy.</w:t>
      </w:r>
    </w:p>
    <w:p w14:paraId="7BC05B8C" w14:textId="77777777" w:rsidR="004858AC" w:rsidRPr="002335A3" w:rsidRDefault="004858AC" w:rsidP="00B7282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28B4F665" w14:textId="6576BD65" w:rsidR="007B46F6" w:rsidRPr="002335A3" w:rsidRDefault="00C43BC7" w:rsidP="00B72828">
      <w:pPr>
        <w:pStyle w:val="Bezodstpw"/>
        <w:ind w:left="993" w:hanging="993"/>
        <w:jc w:val="both"/>
        <w:rPr>
          <w:sz w:val="20"/>
          <w:szCs w:val="20"/>
        </w:rPr>
      </w:pPr>
      <w:r w:rsidRPr="002335A3">
        <w:rPr>
          <w:b/>
          <w:bCs/>
          <w:color w:val="FF0000"/>
          <w:sz w:val="20"/>
          <w:szCs w:val="20"/>
        </w:rPr>
        <w:t>UWAGA!</w:t>
      </w:r>
      <w:r w:rsidRPr="002335A3">
        <w:rPr>
          <w:color w:val="FF0000"/>
          <w:sz w:val="20"/>
          <w:szCs w:val="20"/>
        </w:rPr>
        <w:t xml:space="preserve"> </w:t>
      </w:r>
      <w:r w:rsidRPr="002335A3">
        <w:rPr>
          <w:sz w:val="20"/>
          <w:szCs w:val="20"/>
        </w:rPr>
        <w:t xml:space="preserve">Parametry podane są minimalnymi wymaganymi. Wykonawca w załączniku nr 2 </w:t>
      </w:r>
      <w:r w:rsidR="00462CFA" w:rsidRPr="002335A3">
        <w:rPr>
          <w:sz w:val="20"/>
          <w:szCs w:val="20"/>
        </w:rPr>
        <w:t xml:space="preserve">POMOCNICZE </w:t>
      </w:r>
      <w:r w:rsidRPr="002335A3">
        <w:rPr>
          <w:sz w:val="20"/>
          <w:szCs w:val="20"/>
        </w:rPr>
        <w:t xml:space="preserve">ZESTAWIENIE CENOWE musi wskazać </w:t>
      </w:r>
      <w:r w:rsidR="00EE7D83" w:rsidRPr="002335A3">
        <w:rPr>
          <w:sz w:val="20"/>
          <w:szCs w:val="20"/>
        </w:rPr>
        <w:t>wartości/</w:t>
      </w:r>
      <w:r w:rsidRPr="002335A3">
        <w:rPr>
          <w:sz w:val="20"/>
          <w:szCs w:val="20"/>
        </w:rPr>
        <w:t>parametry oferowanego</w:t>
      </w:r>
      <w:r w:rsidR="00EE7D83" w:rsidRPr="002335A3">
        <w:rPr>
          <w:sz w:val="20"/>
          <w:szCs w:val="20"/>
        </w:rPr>
        <w:t xml:space="preserve"> sprzętu i zobowiązany</w:t>
      </w:r>
      <w:r w:rsidRPr="002335A3">
        <w:rPr>
          <w:sz w:val="20"/>
          <w:szCs w:val="20"/>
        </w:rPr>
        <w:t xml:space="preserve"> </w:t>
      </w:r>
      <w:r w:rsidR="00EE7D83" w:rsidRPr="002335A3">
        <w:rPr>
          <w:sz w:val="20"/>
          <w:szCs w:val="20"/>
        </w:rPr>
        <w:t>jest zaznaczyć TAK lub NIE w celu weryfikacji spełniania minimalnych wymogów przez urządzenie. W przypadku gdzie jest to określenie podać konkretny parametr.</w:t>
      </w:r>
    </w:p>
    <w:p w14:paraId="2EFFF43E" w14:textId="77777777" w:rsidR="00081833" w:rsidRPr="002335A3" w:rsidRDefault="00081833" w:rsidP="00B72828">
      <w:pPr>
        <w:spacing w:line="240" w:lineRule="auto"/>
        <w:rPr>
          <w:rFonts w:ascii="Times New Roman" w:eastAsia="Calibri" w:hAnsi="Times New Roman"/>
          <w:b/>
          <w:bCs/>
          <w:sz w:val="20"/>
          <w:szCs w:val="20"/>
          <w:lang w:eastAsia="en-US"/>
        </w:rPr>
      </w:pPr>
    </w:p>
    <w:p w14:paraId="0C76BE0C" w14:textId="361236D6" w:rsidR="00335938" w:rsidRPr="002335A3" w:rsidRDefault="00081833" w:rsidP="00B72828">
      <w:pPr>
        <w:spacing w:line="240" w:lineRule="auto"/>
        <w:jc w:val="center"/>
        <w:rPr>
          <w:rFonts w:ascii="Times New Roman" w:eastAsia="Calibri" w:hAnsi="Times New Roman"/>
          <w:b/>
          <w:bCs/>
          <w:sz w:val="20"/>
          <w:szCs w:val="20"/>
          <w:lang w:eastAsia="en-US"/>
        </w:rPr>
      </w:pPr>
      <w:r w:rsidRPr="002335A3">
        <w:rPr>
          <w:rFonts w:ascii="Times New Roman" w:eastAsia="Calibri" w:hAnsi="Times New Roman"/>
          <w:b/>
          <w:bCs/>
          <w:sz w:val="20"/>
          <w:szCs w:val="20"/>
          <w:lang w:eastAsia="en-US"/>
        </w:rPr>
        <w:t>O</w:t>
      </w:r>
      <w:r w:rsidR="000C35AF" w:rsidRPr="002335A3">
        <w:rPr>
          <w:rFonts w:ascii="Times New Roman" w:eastAsia="Calibri" w:hAnsi="Times New Roman"/>
          <w:b/>
          <w:bCs/>
          <w:sz w:val="20"/>
          <w:szCs w:val="20"/>
          <w:lang w:eastAsia="en-US"/>
        </w:rPr>
        <w:t>PIS WYMAGAŃ MINIMALNYCH</w:t>
      </w:r>
    </w:p>
    <w:p w14:paraId="7CD5AE6A" w14:textId="77777777" w:rsidR="00335938" w:rsidRPr="002335A3" w:rsidRDefault="00335938" w:rsidP="00B72828">
      <w:pPr>
        <w:spacing w:line="240" w:lineRule="auto"/>
        <w:jc w:val="center"/>
        <w:rPr>
          <w:rFonts w:ascii="Times New Roman" w:eastAsia="Calibri" w:hAnsi="Times New Roman"/>
          <w:b/>
          <w:bCs/>
          <w:sz w:val="20"/>
          <w:szCs w:val="20"/>
          <w:lang w:eastAsia="en-US"/>
        </w:rPr>
      </w:pPr>
    </w:p>
    <w:p w14:paraId="61B20CCA" w14:textId="31CA4407" w:rsidR="00335938" w:rsidRPr="002335A3" w:rsidRDefault="00335938" w:rsidP="00B72828">
      <w:pPr>
        <w:tabs>
          <w:tab w:val="left" w:pos="709"/>
          <w:tab w:val="left" w:pos="1276"/>
        </w:tabs>
        <w:spacing w:line="240" w:lineRule="auto"/>
        <w:ind w:firstLine="426"/>
        <w:jc w:val="both"/>
        <w:rPr>
          <w:rFonts w:ascii="Times New Roman" w:eastAsia="Calibri" w:hAnsi="Times New Roman"/>
          <w:b/>
          <w:bCs/>
          <w:sz w:val="20"/>
          <w:szCs w:val="20"/>
          <w:lang w:eastAsia="en-US"/>
        </w:rPr>
      </w:pPr>
      <w:r w:rsidRPr="002335A3">
        <w:rPr>
          <w:rFonts w:ascii="Times New Roman" w:eastAsia="Calibri" w:hAnsi="Times New Roman"/>
          <w:b/>
          <w:bCs/>
          <w:sz w:val="20"/>
          <w:szCs w:val="20"/>
          <w:lang w:eastAsia="en-US"/>
        </w:rPr>
        <w:t>Część nr 1 : Dostawa dwóch agregatów prądotwórczych do awaryjnego zasilania stacji uzdatniania</w:t>
      </w:r>
      <w:r w:rsidR="000C35AF" w:rsidRPr="002335A3">
        <w:rPr>
          <w:rFonts w:ascii="Times New Roman" w:eastAsia="Calibri" w:hAnsi="Times New Roman"/>
          <w:b/>
          <w:bCs/>
          <w:sz w:val="20"/>
          <w:szCs w:val="20"/>
          <w:lang w:eastAsia="en-US"/>
        </w:rPr>
        <w:t xml:space="preserve"> </w:t>
      </w:r>
      <w:r w:rsidR="000C35AF" w:rsidRPr="002335A3">
        <w:rPr>
          <w:rFonts w:ascii="Times New Roman" w:eastAsia="Calibri" w:hAnsi="Times New Roman"/>
          <w:b/>
          <w:bCs/>
          <w:sz w:val="20"/>
          <w:szCs w:val="20"/>
          <w:lang w:eastAsia="en-US"/>
        </w:rPr>
        <w:tab/>
      </w:r>
      <w:r w:rsidR="000C35AF" w:rsidRPr="002335A3">
        <w:rPr>
          <w:rFonts w:ascii="Times New Roman" w:eastAsia="Calibri" w:hAnsi="Times New Roman"/>
          <w:b/>
          <w:bCs/>
          <w:sz w:val="20"/>
          <w:szCs w:val="20"/>
          <w:lang w:eastAsia="en-US"/>
        </w:rPr>
        <w:tab/>
      </w:r>
      <w:r w:rsidR="000C35AF" w:rsidRPr="002335A3">
        <w:rPr>
          <w:rFonts w:ascii="Times New Roman" w:eastAsia="Calibri" w:hAnsi="Times New Roman"/>
          <w:b/>
          <w:bCs/>
          <w:sz w:val="20"/>
          <w:szCs w:val="20"/>
          <w:lang w:eastAsia="en-US"/>
        </w:rPr>
        <w:tab/>
        <w:t xml:space="preserve">   </w:t>
      </w:r>
      <w:r w:rsidRPr="002335A3">
        <w:rPr>
          <w:rFonts w:ascii="Times New Roman" w:eastAsia="Calibri" w:hAnsi="Times New Roman"/>
          <w:b/>
          <w:bCs/>
          <w:sz w:val="20"/>
          <w:szCs w:val="20"/>
          <w:lang w:eastAsia="en-US"/>
        </w:rPr>
        <w:t>wody w Studzienicach i Ugoszczy.</w:t>
      </w:r>
    </w:p>
    <w:p w14:paraId="18F234BF" w14:textId="77777777" w:rsidR="000C35AF" w:rsidRPr="002335A3" w:rsidRDefault="000C35AF" w:rsidP="00B72828">
      <w:pPr>
        <w:spacing w:line="240" w:lineRule="auto"/>
        <w:jc w:val="center"/>
        <w:rPr>
          <w:rFonts w:ascii="Times New Roman" w:eastAsia="Calibri" w:hAnsi="Times New Roman"/>
          <w:b/>
          <w:bCs/>
          <w:sz w:val="20"/>
          <w:szCs w:val="20"/>
          <w:lang w:eastAsia="en-US"/>
        </w:rPr>
      </w:pPr>
    </w:p>
    <w:p w14:paraId="4A928375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bidi="hi-IN"/>
        </w:rPr>
        <w:t>rok produkcji nie starszy niż 2024,</w:t>
      </w:r>
    </w:p>
    <w:p w14:paraId="71C9EE40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wyposażony w układ SZR pozwalający na przełączenie zasilania podstawowego na zasilanie rezerwowe, w przypadku zaniku lub drastycznego obniżenia napięcia w zasilaniu podstawowym,</w:t>
      </w:r>
    </w:p>
    <w:p w14:paraId="6AC609C7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bidi="hi-IN"/>
        </w:rPr>
        <w:t>agregat w obudowie bezpiecznej, wyciszonej, przeznaczony do pracy na zewnątrz,</w:t>
      </w:r>
    </w:p>
    <w:p w14:paraId="4A72134D" w14:textId="77777777" w:rsidR="00335938" w:rsidRPr="002335A3" w:rsidRDefault="00335938" w:rsidP="00B72828">
      <w:pPr>
        <w:numPr>
          <w:ilvl w:val="0"/>
          <w:numId w:val="36"/>
        </w:numPr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bidi="hi-IN"/>
        </w:rPr>
        <w:t>licznik pracy motogodzin agregatu,</w:t>
      </w:r>
    </w:p>
    <w:p w14:paraId="155B3C21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DTR, opisy w agregacie i menu agregatu w języku polskim,</w:t>
      </w:r>
    </w:p>
    <w:p w14:paraId="681E7895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silnik wysokoprężny chłodzony cieczą,</w:t>
      </w:r>
    </w:p>
    <w:p w14:paraId="7404C79D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moc znamionowa agregatu min. 30kVA/ 24kW,</w:t>
      </w:r>
    </w:p>
    <w:p w14:paraId="766AC9EB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moc maksymalna agregatu min. 33kVA/26,4kW,</w:t>
      </w:r>
    </w:p>
    <w:p w14:paraId="79D12E2F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napięcie – częstotliwość min. 400V/230V – 50Hz,</w:t>
      </w:r>
    </w:p>
    <w:p w14:paraId="68E5BDFA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prąd znamionowy min. 43,3 A,</w:t>
      </w:r>
    </w:p>
    <w:p w14:paraId="50B6183B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współczynnik mocy cos φ min. 08,</w:t>
      </w:r>
    </w:p>
    <w:p w14:paraId="74CC654C" w14:textId="394DFBF1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stopień ochrony IP44</w:t>
      </w:r>
      <w:r w:rsidR="00AF6600"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 (automatyczny panel sterowania)</w:t>
      </w:r>
    </w:p>
    <w:p w14:paraId="60571AF4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klasa osiągów min. G2,</w:t>
      </w:r>
    </w:p>
    <w:p w14:paraId="08B1F6B5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prądnica </w:t>
      </w:r>
      <w:proofErr w:type="spellStart"/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bezszczotkowa</w:t>
      </w:r>
      <w:proofErr w:type="spellEnd"/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, synchroniczna, czterobiegunowa, wyposażona w klatkę tłumiącą, uzwojenie nawijane z poskokiem 2/3 i tropikalizowane,</w:t>
      </w:r>
    </w:p>
    <w:p w14:paraId="2E523F18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regulator elektryczny AWR</w:t>
      </w:r>
    </w:p>
    <w:p w14:paraId="244B3E2F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lastRenderedPageBreak/>
        <w:t>pojemność silnika min. 2500 cm³,</w:t>
      </w:r>
    </w:p>
    <w:p w14:paraId="759D48F8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moc silnika min 42KM,</w:t>
      </w:r>
    </w:p>
    <w:p w14:paraId="2E053F44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liczba cylindrów min.4,</w:t>
      </w:r>
    </w:p>
    <w:p w14:paraId="1A58E035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paliwo: olej napędowy,</w:t>
      </w:r>
    </w:p>
    <w:p w14:paraId="5E9E1630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pojemność zbiornika paliwa min. 60l,</w:t>
      </w:r>
    </w:p>
    <w:p w14:paraId="71C60D78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zużycie paliwa max. 8,5 l/h,</w:t>
      </w:r>
    </w:p>
    <w:p w14:paraId="55FFB339" w14:textId="79257CA4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wymiary agregatu</w:t>
      </w:r>
      <w:r w:rsidR="00AF6600"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 </w:t>
      </w:r>
      <w:bookmarkStart w:id="2" w:name="_Hlk209771261"/>
      <w:r w:rsidR="00AF6600"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– nie większy niż 2800 x 1200 </w:t>
      </w: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mm (dł./szer</w:t>
      </w:r>
      <w:r w:rsidR="00AF6600"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.</w:t>
      </w: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),</w:t>
      </w:r>
      <w:bookmarkEnd w:id="2"/>
    </w:p>
    <w:p w14:paraId="4D8B6AA5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poziom mocy akustycznej max 96 </w:t>
      </w:r>
      <w:proofErr w:type="spellStart"/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LwA</w:t>
      </w:r>
      <w:proofErr w:type="spellEnd"/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,</w:t>
      </w:r>
    </w:p>
    <w:p w14:paraId="78872D14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przekrój kabli odbioru mocy min. 5x10mm² linka miedziana,</w:t>
      </w:r>
    </w:p>
    <w:p w14:paraId="74D9631B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przekrój kabli sterowniczych min. 12x1,5mm² lub min. 2,5mm² linka miedziana, żyły numerowane,</w:t>
      </w:r>
    </w:p>
    <w:p w14:paraId="52BBF2FA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akumulator,</w:t>
      </w:r>
    </w:p>
    <w:p w14:paraId="0F653784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buforowa ładowarka akumulatorowa,</w:t>
      </w:r>
    </w:p>
    <w:p w14:paraId="390F7C80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grzałka bloku silnika z termostatem,</w:t>
      </w:r>
    </w:p>
    <w:p w14:paraId="22280129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tłumik wydechu zabudowany w obudowie,</w:t>
      </w:r>
    </w:p>
    <w:p w14:paraId="73C14062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urządzenie wyposażone w płyny eksploatacyjne oraz paliwo w ilości niezbędnej do startu,</w:t>
      </w:r>
    </w:p>
    <w:p w14:paraId="57CFDC2C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obudowa wykonana z blachy ocynkowanej, zamykani na klucz,</w:t>
      </w:r>
    </w:p>
    <w:p w14:paraId="5C3E6577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wyłącznik awaryjny na obudowie,</w:t>
      </w:r>
    </w:p>
    <w:p w14:paraId="60C76C22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instrukcja obsługi agregatu, silnika, prądnicy,</w:t>
      </w:r>
    </w:p>
    <w:p w14:paraId="5D8C2F63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schematy elektryczne,</w:t>
      </w:r>
    </w:p>
    <w:p w14:paraId="6602DD67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Deklaracja Zgodności CE,</w:t>
      </w:r>
    </w:p>
    <w:p w14:paraId="16F49C9A" w14:textId="77777777" w:rsidR="00335938" w:rsidRPr="002335A3" w:rsidRDefault="00335938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gwarancja minimum 36 miesięcy - </w:t>
      </w:r>
      <w:r w:rsidRPr="002335A3">
        <w:rPr>
          <w:rFonts w:ascii="Times New Roman" w:hAnsi="Times New Roman"/>
          <w:b/>
          <w:kern w:val="3"/>
          <w:sz w:val="20"/>
          <w:szCs w:val="20"/>
          <w:lang w:eastAsia="hi-IN" w:bidi="hi-IN"/>
        </w:rPr>
        <w:t>Uwaga: okres gwarancji jest także jednym z kryteriów oceny ofert,</w:t>
      </w:r>
    </w:p>
    <w:p w14:paraId="5CA019C2" w14:textId="77777777" w:rsidR="00BF046A" w:rsidRPr="002335A3" w:rsidRDefault="00BF046A" w:rsidP="00B72828">
      <w:pPr>
        <w:numPr>
          <w:ilvl w:val="0"/>
          <w:numId w:val="36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Wykonawca dostarczy, rozładuje oraz posadowi agregaty </w:t>
      </w:r>
      <w:r w:rsidR="00335938"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przy budynk</w:t>
      </w:r>
      <w:r w:rsidR="00AF6600"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ach</w:t>
      </w:r>
      <w:r w:rsidR="00335938"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 stacji uzdatniania wody</w:t>
      </w: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 </w:t>
      </w:r>
      <w:r w:rsidRPr="002335A3">
        <w:rPr>
          <w:rFonts w:ascii="Times New Roman" w:hAnsi="Times New Roman"/>
          <w:sz w:val="20"/>
          <w:szCs w:val="20"/>
        </w:rPr>
        <w:t>zlokalizowanych w</w:t>
      </w:r>
    </w:p>
    <w:p w14:paraId="36E4F75F" w14:textId="77777777" w:rsidR="00BF046A" w:rsidRPr="002335A3" w:rsidRDefault="00BF046A" w:rsidP="00B72828">
      <w:p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- </w:t>
      </w:r>
      <w:r w:rsidR="00335938"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 Studzienicach ul. Krótka  2, 77-143 Studzienice</w:t>
      </w:r>
    </w:p>
    <w:p w14:paraId="093D82BE" w14:textId="77777777" w:rsidR="00BF046A" w:rsidRPr="002335A3" w:rsidRDefault="00BF046A" w:rsidP="00B72828">
      <w:p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hi-IN" w:bidi="hi-IN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- </w:t>
      </w:r>
      <w:r w:rsidR="00AF6600"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 Ugoszczy ul. Górna 5, 77-143 Studzienice</w:t>
      </w:r>
    </w:p>
    <w:p w14:paraId="130D8433" w14:textId="77777777" w:rsidR="002335A3" w:rsidRPr="002335A3" w:rsidRDefault="00BF046A" w:rsidP="00B72828">
      <w:p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Zamawiający informuje, że przygotował miejsca montażu agregatów w postaci wypoziomowanej płyty drogowej o wymiarach 300 × 150 × 15 cm.</w:t>
      </w:r>
    </w:p>
    <w:p w14:paraId="5977DD31" w14:textId="77777777" w:rsidR="002335A3" w:rsidRPr="002335A3" w:rsidRDefault="002335A3" w:rsidP="00B72828">
      <w:pPr>
        <w:pStyle w:val="Akapitzlist"/>
        <w:numPr>
          <w:ilvl w:val="0"/>
          <w:numId w:val="40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Zamawiający dokona dostosowania rozdzielni głównych w poszczególnych obiektach w celu spełnienia wymaganych standardów dotyczących przyłącza i sterowania agregatów. Prace te zostaną wykonane w terminie jednego tygodnia od dnia posadowienia agregatów na płytach drogowych. Po wykonaniu tych prac Wykonawca w obecności przedstawicieli Zamawiającego dokona uruchomienia agregatów</w:t>
      </w: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 xml:space="preserve"> oraz </w:t>
      </w:r>
      <w:r w:rsidR="00BF046A" w:rsidRPr="002335A3">
        <w:rPr>
          <w:rFonts w:ascii="Times New Roman" w:hAnsi="Times New Roman"/>
          <w:sz w:val="20"/>
          <w:szCs w:val="20"/>
        </w:rPr>
        <w:t xml:space="preserve"> przeprowadzi szkolenie pracowników w zakresie obsługi agregatów, potwierdzając ten fakt stosownym dokumentem dla osób szkolonych.</w:t>
      </w:r>
    </w:p>
    <w:p w14:paraId="45237A6D" w14:textId="32A75BC2" w:rsidR="002335A3" w:rsidRPr="002335A3" w:rsidRDefault="002335A3" w:rsidP="00B72828">
      <w:pPr>
        <w:pStyle w:val="Akapitzlist"/>
        <w:numPr>
          <w:ilvl w:val="0"/>
          <w:numId w:val="40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after="200" w:line="240" w:lineRule="auto"/>
        <w:ind w:left="709" w:hanging="283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eastAsia="Calibri" w:hAnsi="Times New Roman"/>
          <w:sz w:val="20"/>
          <w:szCs w:val="20"/>
          <w:lang w:eastAsia="en-US"/>
        </w:rPr>
        <w:t>Skrzynki SZR na SUW w Studzienicach oraz SUW w Ugoszczy należy zamontować na zewnętrznej ścianie budynku, w pobliżu rozdzielni głównej.</w:t>
      </w:r>
    </w:p>
    <w:p w14:paraId="26F93728" w14:textId="37F4CA64" w:rsidR="000C35AF" w:rsidRPr="002335A3" w:rsidRDefault="000C35AF" w:rsidP="00B72828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lastRenderedPageBreak/>
        <w:br/>
      </w:r>
      <w:r w:rsidRPr="002335A3">
        <w:rPr>
          <w:rFonts w:ascii="Times New Roman" w:eastAsia="Calibri" w:hAnsi="Times New Roman"/>
          <w:b/>
          <w:bCs/>
          <w:sz w:val="20"/>
          <w:szCs w:val="20"/>
          <w:lang w:eastAsia="en-US"/>
        </w:rPr>
        <w:t>OPIS WYMAGAŃ MINIMALNYCH</w:t>
      </w: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br/>
      </w:r>
      <w:r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br/>
      </w:r>
      <w:bookmarkStart w:id="3" w:name="_Hlk209530126"/>
      <w:r w:rsidRPr="002335A3">
        <w:rPr>
          <w:rFonts w:ascii="Times New Roman" w:hAnsi="Times New Roman"/>
          <w:b/>
          <w:sz w:val="20"/>
          <w:szCs w:val="20"/>
        </w:rPr>
        <w:t>Część nr 2: Dostawa dwóch agregatów prądotwórczych do awaryjnego zasilania przepompowni ścieków w Studzienicach i w Ugoszczy.</w:t>
      </w:r>
    </w:p>
    <w:p w14:paraId="4E6D2FC1" w14:textId="77777777" w:rsidR="000C35AF" w:rsidRPr="002335A3" w:rsidRDefault="000C35AF" w:rsidP="00B72828">
      <w:pPr>
        <w:spacing w:line="240" w:lineRule="auto"/>
        <w:jc w:val="center"/>
        <w:rPr>
          <w:rFonts w:ascii="Times New Roman" w:eastAsia="Calibri" w:hAnsi="Times New Roman"/>
          <w:b/>
          <w:bCs/>
          <w:sz w:val="20"/>
          <w:szCs w:val="20"/>
          <w:lang w:eastAsia="en-US"/>
        </w:rPr>
      </w:pPr>
    </w:p>
    <w:p w14:paraId="04A83557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bookmarkStart w:id="4" w:name="_Hlk209530178"/>
      <w:bookmarkEnd w:id="3"/>
      <w:r w:rsidRPr="002335A3">
        <w:rPr>
          <w:rFonts w:ascii="Times New Roman" w:hAnsi="Times New Roman"/>
          <w:sz w:val="20"/>
          <w:szCs w:val="20"/>
        </w:rPr>
        <w:t>rok produkcji nie starszy niż 2024,</w:t>
      </w:r>
    </w:p>
    <w:p w14:paraId="4412EB33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wyposażony w układ SZR pozwalający na przełączenie zasilania podstawowego na zasilanie rezerwowe, w przypadku zaniku lub drastycznego obniżenia napięcia w zasilaniu podstawowym,</w:t>
      </w:r>
    </w:p>
    <w:p w14:paraId="24D5DDE5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agregat w obudowie bezpiecznej, wyciszonej, przeznaczony do pracy na zewnątrz,</w:t>
      </w:r>
    </w:p>
    <w:p w14:paraId="3BAE4FEA" w14:textId="77777777" w:rsidR="000C35AF" w:rsidRPr="002335A3" w:rsidRDefault="000C35AF" w:rsidP="00B72828">
      <w:pPr>
        <w:pStyle w:val="Akapitzlist"/>
        <w:numPr>
          <w:ilvl w:val="0"/>
          <w:numId w:val="37"/>
        </w:numPr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licznik pracy motogodzin agregatu,</w:t>
      </w:r>
    </w:p>
    <w:p w14:paraId="293CA6EA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DTR, opisy w agregacie i menu agregatu w języku polskim,</w:t>
      </w:r>
    </w:p>
    <w:p w14:paraId="16DC2FDC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silnik wysokoprężny chłodzony cieczą,</w:t>
      </w:r>
    </w:p>
    <w:p w14:paraId="1824BE07" w14:textId="25622D63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moc znamionowa agregatu min. 83kVA/ 66</w:t>
      </w:r>
      <w:r w:rsidR="00AF6600" w:rsidRPr="002335A3">
        <w:rPr>
          <w:rFonts w:ascii="Times New Roman" w:hAnsi="Times New Roman"/>
          <w:sz w:val="20"/>
          <w:szCs w:val="20"/>
        </w:rPr>
        <w:t xml:space="preserve"> k</w:t>
      </w:r>
      <w:r w:rsidRPr="002335A3">
        <w:rPr>
          <w:rFonts w:ascii="Times New Roman" w:hAnsi="Times New Roman"/>
          <w:sz w:val="20"/>
          <w:szCs w:val="20"/>
        </w:rPr>
        <w:t>W,</w:t>
      </w:r>
    </w:p>
    <w:p w14:paraId="549AC15F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moc maksymalna agregatu min. 91,3kVA/73kW,</w:t>
      </w:r>
    </w:p>
    <w:p w14:paraId="4FF94781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napięcie – częstotliwość min. 400V/230V – 50Hz,</w:t>
      </w:r>
    </w:p>
    <w:p w14:paraId="29391295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prąd znamionowy min. 43,3 A,</w:t>
      </w:r>
    </w:p>
    <w:p w14:paraId="0D8A9521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współczynnik mocy cos φ min. 08,</w:t>
      </w:r>
    </w:p>
    <w:p w14:paraId="1887D2E8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agregat obudowany wyciszony,</w:t>
      </w:r>
    </w:p>
    <w:p w14:paraId="2DB2BF70" w14:textId="2A4591DC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stopień ochrony IP44</w:t>
      </w:r>
      <w:r w:rsidR="00AF6600" w:rsidRPr="002335A3">
        <w:rPr>
          <w:rFonts w:ascii="Times New Roman" w:hAnsi="Times New Roman"/>
          <w:sz w:val="20"/>
          <w:szCs w:val="20"/>
        </w:rPr>
        <w:t xml:space="preserve"> </w:t>
      </w:r>
      <w:r w:rsidR="00AF6600"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(automatyczny panel sterowania)</w:t>
      </w:r>
    </w:p>
    <w:p w14:paraId="3D66E528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klasa osiągów min. G2,</w:t>
      </w:r>
    </w:p>
    <w:p w14:paraId="2F721596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 xml:space="preserve">prądnica </w:t>
      </w:r>
      <w:proofErr w:type="spellStart"/>
      <w:r w:rsidRPr="002335A3">
        <w:rPr>
          <w:rFonts w:ascii="Times New Roman" w:hAnsi="Times New Roman"/>
          <w:sz w:val="20"/>
          <w:szCs w:val="20"/>
        </w:rPr>
        <w:t>bezszczotkowa</w:t>
      </w:r>
      <w:proofErr w:type="spellEnd"/>
      <w:r w:rsidRPr="002335A3">
        <w:rPr>
          <w:rFonts w:ascii="Times New Roman" w:hAnsi="Times New Roman"/>
          <w:sz w:val="20"/>
          <w:szCs w:val="20"/>
        </w:rPr>
        <w:t>, synchroniczna, czterobiegunowa, wyposażona w klatkę tłumiącą, uzwojenie nawijane z poskokiem 2/3 i tropikalizowane,</w:t>
      </w:r>
    </w:p>
    <w:p w14:paraId="46B2DE1A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regulator elektryczny AWR</w:t>
      </w:r>
    </w:p>
    <w:p w14:paraId="56FF77A4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silnik wysokoprężny, chłodzony cieczą, turbodoładowany, z wtryskiem bezpośrednim,</w:t>
      </w:r>
    </w:p>
    <w:p w14:paraId="219DB382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pojemność silnika min. 4300 cm³,</w:t>
      </w:r>
    </w:p>
    <w:p w14:paraId="39FC4F67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moc silnika min 100 KM,</w:t>
      </w:r>
    </w:p>
    <w:p w14:paraId="1F7EFFB5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liczba cylindrów min.4,</w:t>
      </w:r>
    </w:p>
    <w:p w14:paraId="66247BB3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paliwo: olej napędowy,</w:t>
      </w:r>
    </w:p>
    <w:p w14:paraId="20AA5DAB" w14:textId="634434AB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 xml:space="preserve">pojemność zbiornika paliwa min. </w:t>
      </w:r>
      <w:r w:rsidR="00AF6600" w:rsidRPr="002335A3">
        <w:rPr>
          <w:rFonts w:ascii="Times New Roman" w:hAnsi="Times New Roman"/>
          <w:sz w:val="20"/>
          <w:szCs w:val="20"/>
        </w:rPr>
        <w:t>16</w:t>
      </w:r>
      <w:r w:rsidRPr="002335A3">
        <w:rPr>
          <w:rFonts w:ascii="Times New Roman" w:hAnsi="Times New Roman"/>
          <w:sz w:val="20"/>
          <w:szCs w:val="20"/>
        </w:rPr>
        <w:t>0</w:t>
      </w:r>
      <w:r w:rsidR="005F7268" w:rsidRPr="002335A3">
        <w:rPr>
          <w:rFonts w:ascii="Times New Roman" w:hAnsi="Times New Roman"/>
          <w:sz w:val="20"/>
          <w:szCs w:val="20"/>
        </w:rPr>
        <w:t xml:space="preserve"> </w:t>
      </w:r>
      <w:r w:rsidRPr="002335A3">
        <w:rPr>
          <w:rFonts w:ascii="Times New Roman" w:hAnsi="Times New Roman"/>
          <w:sz w:val="20"/>
          <w:szCs w:val="20"/>
        </w:rPr>
        <w:t>l,</w:t>
      </w:r>
    </w:p>
    <w:p w14:paraId="42D82237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zużycie paliwa max. 20 l/h,</w:t>
      </w:r>
    </w:p>
    <w:p w14:paraId="78A5818D" w14:textId="523A692E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wymiary agregatu</w:t>
      </w:r>
      <w:r w:rsidR="00AF6600" w:rsidRPr="002335A3">
        <w:rPr>
          <w:rFonts w:ascii="Times New Roman" w:hAnsi="Times New Roman"/>
          <w:sz w:val="20"/>
          <w:szCs w:val="20"/>
        </w:rPr>
        <w:t xml:space="preserve"> </w:t>
      </w:r>
      <w:r w:rsidR="00AF6600" w:rsidRPr="002335A3">
        <w:rPr>
          <w:rFonts w:ascii="Times New Roman" w:hAnsi="Times New Roman"/>
          <w:kern w:val="3"/>
          <w:sz w:val="20"/>
          <w:szCs w:val="20"/>
          <w:lang w:eastAsia="hi-IN" w:bidi="hi-IN"/>
        </w:rPr>
        <w:t>– nie większy niż 2800 x 1200 mm (dł./szer.),</w:t>
      </w:r>
    </w:p>
    <w:p w14:paraId="0067FBCF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 xml:space="preserve">poziom mocy akustycznej max 98 </w:t>
      </w:r>
      <w:proofErr w:type="spellStart"/>
      <w:r w:rsidRPr="002335A3">
        <w:rPr>
          <w:rFonts w:ascii="Times New Roman" w:hAnsi="Times New Roman"/>
          <w:sz w:val="20"/>
          <w:szCs w:val="20"/>
        </w:rPr>
        <w:t>LwA</w:t>
      </w:r>
      <w:proofErr w:type="spellEnd"/>
      <w:r w:rsidRPr="002335A3">
        <w:rPr>
          <w:rFonts w:ascii="Times New Roman" w:hAnsi="Times New Roman"/>
          <w:sz w:val="20"/>
          <w:szCs w:val="20"/>
        </w:rPr>
        <w:t>,</w:t>
      </w:r>
    </w:p>
    <w:p w14:paraId="3033D1CC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przekrój kabli odbioru mocy min. 5x50mm² linka miedziana,</w:t>
      </w:r>
    </w:p>
    <w:p w14:paraId="4F044F49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przekrój kabli sterowniczych min. 12x1,5mm² lub min. 2,5mm² linka miedziana, żyły numerowane,</w:t>
      </w:r>
    </w:p>
    <w:p w14:paraId="73627304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akumulator,</w:t>
      </w:r>
    </w:p>
    <w:p w14:paraId="22E355F1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buforowa ładowarka akumulatorowa,</w:t>
      </w:r>
    </w:p>
    <w:p w14:paraId="0664D133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grzałka bloku silnika z termostatem,</w:t>
      </w:r>
    </w:p>
    <w:p w14:paraId="64BA526A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tłumik wydechu zabudowany w obudowie,</w:t>
      </w:r>
    </w:p>
    <w:p w14:paraId="5AF891E2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urządzenie wyposażone w płyny eksploatacyjne oraz paliwo w ilości niezbędnej do startu,</w:t>
      </w:r>
    </w:p>
    <w:p w14:paraId="0D018217" w14:textId="28EE7E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obudowa wykonana z blachy ocynkowanej, zamykan</w:t>
      </w:r>
      <w:r w:rsidR="005F7268" w:rsidRPr="002335A3">
        <w:rPr>
          <w:rFonts w:ascii="Times New Roman" w:hAnsi="Times New Roman"/>
          <w:sz w:val="20"/>
          <w:szCs w:val="20"/>
        </w:rPr>
        <w:t>ej</w:t>
      </w:r>
      <w:r w:rsidRPr="002335A3">
        <w:rPr>
          <w:rFonts w:ascii="Times New Roman" w:hAnsi="Times New Roman"/>
          <w:sz w:val="20"/>
          <w:szCs w:val="20"/>
        </w:rPr>
        <w:t xml:space="preserve"> na klucz,</w:t>
      </w:r>
    </w:p>
    <w:p w14:paraId="0DE870EB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wyłącznik awaryjny na obudowie,</w:t>
      </w:r>
    </w:p>
    <w:p w14:paraId="2940A291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instrukcja obsługi agregatu, silnika, prądnicy,</w:t>
      </w:r>
    </w:p>
    <w:p w14:paraId="2FA95B2F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schematy elektryczne,</w:t>
      </w:r>
    </w:p>
    <w:p w14:paraId="0F1BF0FF" w14:textId="77777777" w:rsidR="000C35AF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Deklaracja Zgodności CE,</w:t>
      </w:r>
    </w:p>
    <w:p w14:paraId="1BA61909" w14:textId="77777777" w:rsidR="009F7D97" w:rsidRPr="002335A3" w:rsidRDefault="000C35AF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 xml:space="preserve">gwarancja minimum 36 miesięcy - </w:t>
      </w:r>
      <w:r w:rsidRPr="002335A3">
        <w:rPr>
          <w:rFonts w:ascii="Times New Roman" w:hAnsi="Times New Roman"/>
          <w:b/>
          <w:sz w:val="20"/>
          <w:szCs w:val="20"/>
        </w:rPr>
        <w:t>Uwaga: okres gwarancji jest także jednym z kryteriów oceny ofert,</w:t>
      </w:r>
      <w:bookmarkEnd w:id="4"/>
    </w:p>
    <w:p w14:paraId="329DB603" w14:textId="2C2ED4CA" w:rsidR="009F7D97" w:rsidRPr="002335A3" w:rsidRDefault="009F7D97" w:rsidP="00B72828">
      <w:pPr>
        <w:pStyle w:val="Akapitzlist"/>
        <w:numPr>
          <w:ilvl w:val="0"/>
          <w:numId w:val="37"/>
        </w:numPr>
        <w:shd w:val="clear" w:color="auto" w:fill="FFFFFF"/>
        <w:tabs>
          <w:tab w:val="left" w:pos="-28541"/>
          <w:tab w:val="left" w:leader="dot" w:pos="-19963"/>
        </w:tabs>
        <w:suppressAutoHyphens/>
        <w:autoSpaceDN w:val="0"/>
        <w:spacing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Wykonawca dostarczy, rozładuje oraz posadowi agregaty przy przepompowniach ścieków zlokalizowanych w:</w:t>
      </w:r>
    </w:p>
    <w:p w14:paraId="5C74012E" w14:textId="7A434E3C" w:rsidR="009F7D97" w:rsidRPr="002335A3" w:rsidRDefault="00BF046A" w:rsidP="00B72828">
      <w:pPr>
        <w:spacing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ab/>
      </w:r>
      <w:r w:rsidR="009F7D97" w:rsidRPr="002335A3">
        <w:rPr>
          <w:rFonts w:ascii="Times New Roman" w:hAnsi="Times New Roman"/>
          <w:sz w:val="20"/>
          <w:szCs w:val="20"/>
        </w:rPr>
        <w:t xml:space="preserve"> - Studzienicach</w:t>
      </w:r>
      <w:bookmarkStart w:id="5" w:name="_Hlk210213743"/>
      <w:r w:rsidR="009F7D97" w:rsidRPr="002335A3">
        <w:rPr>
          <w:rFonts w:ascii="Times New Roman" w:hAnsi="Times New Roman"/>
          <w:sz w:val="20"/>
          <w:szCs w:val="20"/>
        </w:rPr>
        <w:t>, ul. Kaszubska, dz. ew. nr 100, obręb Studzienice, 77-143 Studzienice</w:t>
      </w:r>
      <w:bookmarkEnd w:id="5"/>
      <w:r w:rsidR="009F7D97" w:rsidRPr="002335A3">
        <w:rPr>
          <w:rFonts w:ascii="Times New Roman" w:hAnsi="Times New Roman"/>
          <w:sz w:val="20"/>
          <w:szCs w:val="20"/>
        </w:rPr>
        <w:t>,</w:t>
      </w:r>
    </w:p>
    <w:p w14:paraId="5AE65B4C" w14:textId="031D489D" w:rsidR="009F7D97" w:rsidRPr="002335A3" w:rsidRDefault="00BF046A" w:rsidP="00B72828">
      <w:pPr>
        <w:spacing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ab/>
      </w:r>
      <w:r w:rsidR="009F7D97" w:rsidRPr="002335A3">
        <w:rPr>
          <w:rFonts w:ascii="Times New Roman" w:hAnsi="Times New Roman"/>
          <w:sz w:val="20"/>
          <w:szCs w:val="20"/>
        </w:rPr>
        <w:t xml:space="preserve"> - Ugoszczy, </w:t>
      </w:r>
      <w:bookmarkStart w:id="6" w:name="_Hlk210213778"/>
      <w:r w:rsidR="009F7D97" w:rsidRPr="002335A3">
        <w:rPr>
          <w:rFonts w:ascii="Times New Roman" w:hAnsi="Times New Roman"/>
          <w:sz w:val="20"/>
          <w:szCs w:val="20"/>
        </w:rPr>
        <w:t>dz. ew. nr 519/1, obręb Ugoszcz.</w:t>
      </w:r>
      <w:bookmarkEnd w:id="6"/>
    </w:p>
    <w:p w14:paraId="3DC6FBB4" w14:textId="6B93AE69" w:rsidR="002335A3" w:rsidRPr="002335A3" w:rsidRDefault="002335A3" w:rsidP="00B72828">
      <w:pPr>
        <w:spacing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</w:p>
    <w:p w14:paraId="63F4E7B1" w14:textId="160E4DAF" w:rsidR="009F7D97" w:rsidRPr="002335A3" w:rsidRDefault="009F7D97" w:rsidP="00B72828">
      <w:pPr>
        <w:pStyle w:val="Akapitzlist"/>
        <w:spacing w:line="240" w:lineRule="auto"/>
        <w:ind w:left="851"/>
        <w:jc w:val="both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Zamawiający informuje, że przygotował miejsca montażu agregatów w postaci wypoziomowanej płyty drogowej o wymiarach 300 × 150 × 15 cm.</w:t>
      </w:r>
    </w:p>
    <w:p w14:paraId="3337AF0A" w14:textId="7151D7CC" w:rsidR="00335938" w:rsidRPr="002335A3" w:rsidRDefault="002335A3" w:rsidP="00B72828">
      <w:pPr>
        <w:pStyle w:val="Akapitzlist"/>
        <w:numPr>
          <w:ilvl w:val="0"/>
          <w:numId w:val="39"/>
        </w:numPr>
        <w:spacing w:line="240" w:lineRule="auto"/>
        <w:ind w:left="851" w:hanging="425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2335A3">
        <w:rPr>
          <w:rFonts w:ascii="Times New Roman" w:eastAsia="Calibri" w:hAnsi="Times New Roman"/>
          <w:sz w:val="20"/>
          <w:szCs w:val="20"/>
          <w:lang w:eastAsia="en-US"/>
        </w:rPr>
        <w:t xml:space="preserve">Zamawiający dokona dostosowania rozdzielni głównych w poszczególnych obiektach w celu spełnienia wymaganych standardów dotyczących przyłącza i sterowania agregatów. Prace te zostaną wykonane w </w:t>
      </w:r>
      <w:r w:rsidRPr="002335A3">
        <w:rPr>
          <w:rFonts w:ascii="Times New Roman" w:eastAsia="Calibri" w:hAnsi="Times New Roman"/>
          <w:sz w:val="20"/>
          <w:szCs w:val="20"/>
          <w:lang w:eastAsia="en-US"/>
        </w:rPr>
        <w:lastRenderedPageBreak/>
        <w:t>terminie jednego tygodnia od dnia posadowienia agregatów na płytach drogowych. Po wykonaniu tych prac Wykonawca w obecności przedstawicieli Zamawiającego dokona uruchomienia agregatów</w:t>
      </w:r>
      <w:r w:rsidRPr="002335A3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  <w:r w:rsidR="009F7D97" w:rsidRPr="002335A3">
        <w:rPr>
          <w:rFonts w:ascii="Times New Roman" w:hAnsi="Times New Roman"/>
          <w:sz w:val="20"/>
          <w:szCs w:val="20"/>
        </w:rPr>
        <w:t>oraz przeprowadzi szkolenie pracowników w zakresie obsługi agregatów, potwierdzając ten fakt stosownym dokumentem dla osób szkolonych.</w:t>
      </w:r>
    </w:p>
    <w:p w14:paraId="2577B7E8" w14:textId="77777777" w:rsidR="002335A3" w:rsidRPr="002335A3" w:rsidRDefault="002335A3" w:rsidP="00B72828">
      <w:pPr>
        <w:pStyle w:val="Akapitzlist"/>
        <w:numPr>
          <w:ilvl w:val="0"/>
          <w:numId w:val="39"/>
        </w:numPr>
        <w:spacing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2335A3">
        <w:rPr>
          <w:rFonts w:ascii="Times New Roman" w:hAnsi="Times New Roman"/>
          <w:sz w:val="20"/>
          <w:szCs w:val="20"/>
        </w:rPr>
        <w:t>Skrzynki SZR na przepompowniach ścieków w Studzienicach i w Ugoszczy należy zamontować na gruncie, na terenie przepompowni, w pobliżu ogrodzenia i rozdzielni głównej.</w:t>
      </w:r>
    </w:p>
    <w:p w14:paraId="61842476" w14:textId="5229DC8B" w:rsidR="002335A3" w:rsidRPr="002335A3" w:rsidRDefault="002335A3" w:rsidP="00B72828">
      <w:pPr>
        <w:pStyle w:val="Akapitzlist"/>
        <w:spacing w:line="240" w:lineRule="auto"/>
        <w:ind w:left="851"/>
        <w:jc w:val="both"/>
        <w:rPr>
          <w:rFonts w:ascii="Times New Roman" w:eastAsia="Calibri" w:hAnsi="Times New Roman"/>
          <w:sz w:val="20"/>
          <w:szCs w:val="20"/>
          <w:lang w:eastAsia="en-US"/>
        </w:rPr>
      </w:pPr>
    </w:p>
    <w:sectPr w:rsidR="002335A3" w:rsidRPr="002335A3" w:rsidSect="001E61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2" w:right="1418" w:bottom="1135" w:left="1418" w:header="142" w:footer="5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E390A" w14:textId="77777777" w:rsidR="00260C5C" w:rsidRDefault="00260C5C">
      <w:r>
        <w:separator/>
      </w:r>
    </w:p>
  </w:endnote>
  <w:endnote w:type="continuationSeparator" w:id="0">
    <w:p w14:paraId="2ABCD5CA" w14:textId="77777777" w:rsidR="00260C5C" w:rsidRDefault="0026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8860B" w14:textId="77777777" w:rsidR="00834989" w:rsidRDefault="008349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97E4E" w14:textId="1D27A946" w:rsidR="00FE1424" w:rsidRDefault="00FE1424" w:rsidP="00FE1424">
    <w:pPr>
      <w:pStyle w:val="Stopka"/>
      <w:ind w:left="-1134"/>
    </w:pPr>
  </w:p>
  <w:p w14:paraId="10B613C3" w14:textId="77777777" w:rsidR="00834989" w:rsidRPr="00834989" w:rsidRDefault="00834989" w:rsidP="00834989">
    <w:pPr>
      <w:pStyle w:val="Stopka"/>
      <w:ind w:left="-709" w:firstLine="1418"/>
      <w:jc w:val="center"/>
    </w:pPr>
    <w:r w:rsidRPr="00834989">
      <w:rPr>
        <w:noProof/>
      </w:rPr>
      <w:drawing>
        <wp:anchor distT="0" distB="0" distL="114300" distR="114300" simplePos="0" relativeHeight="251662336" behindDoc="0" locked="0" layoutInCell="1" allowOverlap="1" wp14:anchorId="3420DE8E" wp14:editId="6C06C8B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57425" cy="594059"/>
          <wp:effectExtent l="0" t="0" r="0" b="0"/>
          <wp:wrapNone/>
          <wp:docPr id="18473309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594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34989">
      <w:rPr>
        <w:noProof/>
      </w:rPr>
      <w:drawing>
        <wp:anchor distT="0" distB="0" distL="114300" distR="114300" simplePos="0" relativeHeight="251663360" behindDoc="0" locked="0" layoutInCell="1" allowOverlap="1" wp14:anchorId="5B4E5012" wp14:editId="6662A2AC">
          <wp:simplePos x="0" y="0"/>
          <wp:positionH relativeFrom="column">
            <wp:posOffset>3400425</wp:posOffset>
          </wp:positionH>
          <wp:positionV relativeFrom="paragraph">
            <wp:posOffset>55245</wp:posOffset>
          </wp:positionV>
          <wp:extent cx="1085850" cy="457200"/>
          <wp:effectExtent l="0" t="0" r="0" b="0"/>
          <wp:wrapNone/>
          <wp:docPr id="689920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7DF6DFF" w14:textId="77777777" w:rsidR="00FE1424" w:rsidRDefault="00FE1424" w:rsidP="00FE1424">
    <w:pPr>
      <w:pStyle w:val="Stopka"/>
      <w:ind w:left="-709" w:firstLine="1418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64A67" w14:textId="3E065752" w:rsidR="007B2500" w:rsidRDefault="007B2500" w:rsidP="003526F5">
    <w:pPr>
      <w:pStyle w:val="Stopka"/>
      <w:ind w:left="-1134"/>
    </w:pPr>
    <w:bookmarkStart w:id="11" w:name="_Hlk170501791"/>
    <w:bookmarkStart w:id="12" w:name="_Hlk170501792"/>
    <w:bookmarkStart w:id="13" w:name="_Hlk170501793"/>
    <w:bookmarkStart w:id="14" w:name="_Hlk170501794"/>
    <w:bookmarkStart w:id="15" w:name="_Hlk170501795"/>
    <w:bookmarkStart w:id="16" w:name="_Hlk170501796"/>
    <w:bookmarkStart w:id="17" w:name="_Hlk170501797"/>
    <w:bookmarkStart w:id="18" w:name="_Hlk170501798"/>
    <w:bookmarkStart w:id="19" w:name="_Hlk170501799"/>
    <w:bookmarkStart w:id="20" w:name="_Hlk170501800"/>
  </w:p>
  <w:p w14:paraId="3E7205AD" w14:textId="77777777" w:rsidR="00834989" w:rsidRPr="00834989" w:rsidRDefault="001E61F1" w:rsidP="00834989">
    <w:pPr>
      <w:pStyle w:val="Stopka"/>
      <w:rPr>
        <w:rFonts w:ascii="Calibri" w:eastAsia="Calibri" w:hAnsi="Calibri"/>
        <w:sz w:val="22"/>
        <w:szCs w:val="22"/>
        <w:lang w:eastAsia="en-US"/>
      </w:rPr>
    </w:pPr>
    <w:r>
      <w:t xml:space="preserve">                      </w:t>
    </w:r>
    <w:r w:rsidR="00834989" w:rsidRPr="00834989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2668742F" wp14:editId="103E038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57425" cy="594059"/>
          <wp:effectExtent l="0" t="0" r="0" b="0"/>
          <wp:wrapNone/>
          <wp:docPr id="2234177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594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34989" w:rsidRPr="00834989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60288" behindDoc="0" locked="0" layoutInCell="1" allowOverlap="1" wp14:anchorId="3619D3FE" wp14:editId="17E6867A">
          <wp:simplePos x="0" y="0"/>
          <wp:positionH relativeFrom="column">
            <wp:posOffset>3400425</wp:posOffset>
          </wp:positionH>
          <wp:positionV relativeFrom="paragraph">
            <wp:posOffset>55245</wp:posOffset>
          </wp:positionV>
          <wp:extent cx="1085850" cy="457200"/>
          <wp:effectExtent l="0" t="0" r="0" b="0"/>
          <wp:wrapNone/>
          <wp:docPr id="6782225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FDF41E5" w14:textId="375080C2" w:rsidR="001E61F1" w:rsidRDefault="001E61F1" w:rsidP="001E61F1">
    <w:pPr>
      <w:pStyle w:val="Stopka"/>
      <w:ind w:left="-709" w:firstLine="993"/>
    </w:pPr>
  </w:p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7A352F49" w14:textId="37405E69" w:rsidR="0039481F" w:rsidRPr="00B01F08" w:rsidRDefault="0039481F" w:rsidP="001E61F1">
    <w:pPr>
      <w:pStyle w:val="Stopka"/>
      <w:ind w:left="-709" w:firstLine="9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D3A22" w14:textId="77777777" w:rsidR="00260C5C" w:rsidRDefault="00260C5C">
      <w:r>
        <w:separator/>
      </w:r>
    </w:p>
  </w:footnote>
  <w:footnote w:type="continuationSeparator" w:id="0">
    <w:p w14:paraId="004BB45A" w14:textId="77777777" w:rsidR="00260C5C" w:rsidRDefault="00260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EB2CE" w14:textId="77777777" w:rsidR="00834989" w:rsidRDefault="008349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7352" w14:textId="1450BC3C" w:rsidR="00C53FC0" w:rsidRDefault="00C53FC0" w:rsidP="00C53FC0">
    <w:pPr>
      <w:pStyle w:val="Nagwek"/>
      <w:ind w:left="-1134"/>
    </w:pPr>
  </w:p>
  <w:p w14:paraId="0A6CC32E" w14:textId="2A9AEF44" w:rsidR="009A4ACC" w:rsidRDefault="00834989" w:rsidP="00834989">
    <w:pPr>
      <w:pStyle w:val="Nagwek"/>
      <w:jc w:val="center"/>
    </w:pPr>
    <w:r w:rsidRPr="00834989">
      <w:t>Program Ochrony Ludności i Obrony Cywilnej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50831" w14:textId="272C44B9" w:rsidR="00C573F8" w:rsidRDefault="00C573F8" w:rsidP="00E64D96">
    <w:pPr>
      <w:pStyle w:val="Nagwek"/>
      <w:ind w:left="-1134"/>
    </w:pPr>
    <w:bookmarkStart w:id="7" w:name="_Hlk171408850"/>
    <w:bookmarkStart w:id="8" w:name="_Hlk171408851"/>
  </w:p>
  <w:p w14:paraId="0EB9A4C9" w14:textId="77777777" w:rsidR="00C573F8" w:rsidRDefault="00C573F8" w:rsidP="00E64D96">
    <w:pPr>
      <w:pStyle w:val="Nagwek"/>
      <w:ind w:left="-1134"/>
    </w:pPr>
  </w:p>
  <w:p w14:paraId="52784CCA" w14:textId="1A0C87F2" w:rsidR="000174EA" w:rsidRDefault="00834989" w:rsidP="00E64D96">
    <w:pPr>
      <w:pStyle w:val="Nagwek"/>
      <w:ind w:left="-1134"/>
    </w:pPr>
    <w:bookmarkStart w:id="9" w:name="_Hlk210204803"/>
    <w:bookmarkStart w:id="10" w:name="_Hlk210204804"/>
    <w:bookmarkEnd w:id="7"/>
    <w:bookmarkEnd w:id="8"/>
    <w:r>
      <w:rPr>
        <w:rFonts w:ascii="Calibri" w:eastAsia="Calibri" w:hAnsi="Calibri"/>
        <w:sz w:val="22"/>
        <w:szCs w:val="22"/>
        <w:lang w:eastAsia="en-US"/>
      </w:rPr>
      <w:tab/>
    </w:r>
    <w:r w:rsidRPr="00834989">
      <w:rPr>
        <w:rFonts w:ascii="Calibri" w:eastAsia="Calibri" w:hAnsi="Calibri"/>
        <w:sz w:val="22"/>
        <w:szCs w:val="22"/>
        <w:lang w:eastAsia="en-US"/>
      </w:rPr>
      <w:t>Program Ochrony Ludności i Obrony Cywilnej</w:t>
    </w:r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C498C"/>
    <w:multiLevelType w:val="hybridMultilevel"/>
    <w:tmpl w:val="A8DA6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320EC"/>
    <w:multiLevelType w:val="hybridMultilevel"/>
    <w:tmpl w:val="610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624F0"/>
    <w:multiLevelType w:val="hybridMultilevel"/>
    <w:tmpl w:val="A6BCF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303F0"/>
    <w:multiLevelType w:val="multilevel"/>
    <w:tmpl w:val="8526897E"/>
    <w:lvl w:ilvl="0">
      <w:start w:val="4"/>
      <w:numFmt w:val="decimal"/>
      <w:lvlText w:val="%1)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5207D"/>
    <w:multiLevelType w:val="hybridMultilevel"/>
    <w:tmpl w:val="3B34C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30925"/>
    <w:multiLevelType w:val="hybridMultilevel"/>
    <w:tmpl w:val="0706B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E32F1"/>
    <w:multiLevelType w:val="hybridMultilevel"/>
    <w:tmpl w:val="DFD6B542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22D07"/>
    <w:multiLevelType w:val="hybridMultilevel"/>
    <w:tmpl w:val="29E6D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42F55"/>
    <w:multiLevelType w:val="hybridMultilevel"/>
    <w:tmpl w:val="13B8C7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C60F0"/>
    <w:multiLevelType w:val="hybridMultilevel"/>
    <w:tmpl w:val="8FE246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CB2D54"/>
    <w:multiLevelType w:val="hybridMultilevel"/>
    <w:tmpl w:val="4D203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D790A"/>
    <w:multiLevelType w:val="hybridMultilevel"/>
    <w:tmpl w:val="8F54E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E5270"/>
    <w:multiLevelType w:val="hybridMultilevel"/>
    <w:tmpl w:val="A0B4802C"/>
    <w:lvl w:ilvl="0" w:tplc="2E2C9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31A44"/>
    <w:multiLevelType w:val="hybridMultilevel"/>
    <w:tmpl w:val="A1886F04"/>
    <w:lvl w:ilvl="0" w:tplc="C3845BB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585F"/>
    <w:multiLevelType w:val="hybridMultilevel"/>
    <w:tmpl w:val="FD60F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15BF8"/>
    <w:multiLevelType w:val="hybridMultilevel"/>
    <w:tmpl w:val="EFC2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136A7"/>
    <w:multiLevelType w:val="hybridMultilevel"/>
    <w:tmpl w:val="DFD6B542"/>
    <w:lvl w:ilvl="0" w:tplc="601C8F1A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93C85"/>
    <w:multiLevelType w:val="hybridMultilevel"/>
    <w:tmpl w:val="F2368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5514C"/>
    <w:multiLevelType w:val="multilevel"/>
    <w:tmpl w:val="8B76C49C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466314C5"/>
    <w:multiLevelType w:val="multilevel"/>
    <w:tmpl w:val="8B76C49C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71001F8"/>
    <w:multiLevelType w:val="hybridMultilevel"/>
    <w:tmpl w:val="9C6C4D9C"/>
    <w:lvl w:ilvl="0" w:tplc="B39014D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C429B6"/>
    <w:multiLevelType w:val="hybridMultilevel"/>
    <w:tmpl w:val="C92E8340"/>
    <w:lvl w:ilvl="0" w:tplc="C3845BB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F3AA9"/>
    <w:multiLevelType w:val="hybridMultilevel"/>
    <w:tmpl w:val="6A84C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B11C4E"/>
    <w:multiLevelType w:val="hybridMultilevel"/>
    <w:tmpl w:val="0C1E4F82"/>
    <w:lvl w:ilvl="0" w:tplc="C3845BB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7A5A9C"/>
    <w:multiLevelType w:val="hybridMultilevel"/>
    <w:tmpl w:val="D0746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14500"/>
    <w:multiLevelType w:val="hybridMultilevel"/>
    <w:tmpl w:val="BA5E45E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F8529CD"/>
    <w:multiLevelType w:val="hybridMultilevel"/>
    <w:tmpl w:val="B15A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5C635B"/>
    <w:multiLevelType w:val="hybridMultilevel"/>
    <w:tmpl w:val="CFCA38F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1041915"/>
    <w:multiLevelType w:val="hybridMultilevel"/>
    <w:tmpl w:val="DFD6B542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A1033E6"/>
    <w:multiLevelType w:val="hybridMultilevel"/>
    <w:tmpl w:val="5A968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4E2B"/>
    <w:multiLevelType w:val="hybridMultilevel"/>
    <w:tmpl w:val="044401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94EF8"/>
    <w:multiLevelType w:val="hybridMultilevel"/>
    <w:tmpl w:val="4B044792"/>
    <w:lvl w:ilvl="0" w:tplc="C3845BB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510A8"/>
    <w:multiLevelType w:val="hybridMultilevel"/>
    <w:tmpl w:val="531A7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99260D"/>
    <w:multiLevelType w:val="hybridMultilevel"/>
    <w:tmpl w:val="F972449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106F22"/>
    <w:multiLevelType w:val="hybridMultilevel"/>
    <w:tmpl w:val="8736B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B4957"/>
    <w:multiLevelType w:val="hybridMultilevel"/>
    <w:tmpl w:val="B3DA6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578B5"/>
    <w:multiLevelType w:val="multilevel"/>
    <w:tmpl w:val="32CC1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214903"/>
    <w:multiLevelType w:val="hybridMultilevel"/>
    <w:tmpl w:val="65A4D9C0"/>
    <w:lvl w:ilvl="0" w:tplc="C3845BB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4178050">
    <w:abstractNumId w:val="30"/>
  </w:num>
  <w:num w:numId="2" w16cid:durableId="138420223">
    <w:abstractNumId w:val="17"/>
  </w:num>
  <w:num w:numId="3" w16cid:durableId="1972205452">
    <w:abstractNumId w:val="29"/>
  </w:num>
  <w:num w:numId="4" w16cid:durableId="105467223">
    <w:abstractNumId w:val="15"/>
  </w:num>
  <w:num w:numId="5" w16cid:durableId="1699041724">
    <w:abstractNumId w:val="27"/>
  </w:num>
  <w:num w:numId="6" w16cid:durableId="187449317">
    <w:abstractNumId w:val="32"/>
  </w:num>
  <w:num w:numId="7" w16cid:durableId="1313217554">
    <w:abstractNumId w:val="2"/>
  </w:num>
  <w:num w:numId="8" w16cid:durableId="1402411871">
    <w:abstractNumId w:val="23"/>
  </w:num>
  <w:num w:numId="9" w16cid:durableId="1065028638">
    <w:abstractNumId w:val="7"/>
  </w:num>
  <w:num w:numId="10" w16cid:durableId="1760714786">
    <w:abstractNumId w:val="38"/>
  </w:num>
  <w:num w:numId="11" w16cid:durableId="1490442432">
    <w:abstractNumId w:val="4"/>
  </w:num>
  <w:num w:numId="12" w16cid:durableId="899486031">
    <w:abstractNumId w:val="11"/>
  </w:num>
  <w:num w:numId="13" w16cid:durableId="1461337159">
    <w:abstractNumId w:val="18"/>
  </w:num>
  <w:num w:numId="14" w16cid:durableId="227421690">
    <w:abstractNumId w:val="1"/>
  </w:num>
  <w:num w:numId="15" w16cid:durableId="133564411">
    <w:abstractNumId w:val="31"/>
  </w:num>
  <w:num w:numId="16" w16cid:durableId="28579815">
    <w:abstractNumId w:val="14"/>
  </w:num>
  <w:num w:numId="17" w16cid:durableId="183637936">
    <w:abstractNumId w:val="37"/>
  </w:num>
  <w:num w:numId="18" w16cid:durableId="1566523129">
    <w:abstractNumId w:val="5"/>
  </w:num>
  <w:num w:numId="19" w16cid:durableId="344863846">
    <w:abstractNumId w:val="34"/>
  </w:num>
  <w:num w:numId="20" w16cid:durableId="1605185230">
    <w:abstractNumId w:val="25"/>
  </w:num>
  <w:num w:numId="21" w16cid:durableId="1335649897">
    <w:abstractNumId w:val="0"/>
  </w:num>
  <w:num w:numId="22" w16cid:durableId="1341547282">
    <w:abstractNumId w:val="36"/>
  </w:num>
  <w:num w:numId="23" w16cid:durableId="1945115543">
    <w:abstractNumId w:val="8"/>
  </w:num>
  <w:num w:numId="24" w16cid:durableId="53043030">
    <w:abstractNumId w:val="6"/>
  </w:num>
  <w:num w:numId="25" w16cid:durableId="1792168601">
    <w:abstractNumId w:val="33"/>
  </w:num>
  <w:num w:numId="26" w16cid:durableId="1238980869">
    <w:abstractNumId w:val="24"/>
  </w:num>
  <w:num w:numId="27" w16cid:durableId="131214625">
    <w:abstractNumId w:val="39"/>
  </w:num>
  <w:num w:numId="28" w16cid:durableId="1400321065">
    <w:abstractNumId w:val="22"/>
  </w:num>
  <w:num w:numId="29" w16cid:durableId="2145997913">
    <w:abstractNumId w:val="13"/>
  </w:num>
  <w:num w:numId="30" w16cid:durableId="2140030287">
    <w:abstractNumId w:val="10"/>
  </w:num>
  <w:num w:numId="31" w16cid:durableId="1846557565">
    <w:abstractNumId w:val="12"/>
  </w:num>
  <w:num w:numId="32" w16cid:durableId="413092068">
    <w:abstractNumId w:val="16"/>
  </w:num>
  <w:num w:numId="33" w16cid:durableId="1286621157">
    <w:abstractNumId w:val="35"/>
  </w:num>
  <w:num w:numId="34" w16cid:durableId="700475527">
    <w:abstractNumId w:val="21"/>
  </w:num>
  <w:num w:numId="35" w16cid:durableId="1921332666">
    <w:abstractNumId w:val="9"/>
  </w:num>
  <w:num w:numId="36" w16cid:durableId="1902641290">
    <w:abstractNumId w:val="19"/>
  </w:num>
  <w:num w:numId="37" w16cid:durableId="2111123350">
    <w:abstractNumId w:val="20"/>
  </w:num>
  <w:num w:numId="38" w16cid:durableId="345255571">
    <w:abstractNumId w:val="3"/>
  </w:num>
  <w:num w:numId="39" w16cid:durableId="1646548049">
    <w:abstractNumId w:val="26"/>
  </w:num>
  <w:num w:numId="40" w16cid:durableId="1878472809">
    <w:abstractNumId w:val="2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00B42"/>
    <w:rsid w:val="00001960"/>
    <w:rsid w:val="00003CEF"/>
    <w:rsid w:val="0000574E"/>
    <w:rsid w:val="00007FC2"/>
    <w:rsid w:val="000155A1"/>
    <w:rsid w:val="00016C31"/>
    <w:rsid w:val="000174EA"/>
    <w:rsid w:val="000207AC"/>
    <w:rsid w:val="000219A2"/>
    <w:rsid w:val="0002235A"/>
    <w:rsid w:val="00026103"/>
    <w:rsid w:val="00027176"/>
    <w:rsid w:val="000335CD"/>
    <w:rsid w:val="000341F0"/>
    <w:rsid w:val="0003605A"/>
    <w:rsid w:val="000364DF"/>
    <w:rsid w:val="00040BB8"/>
    <w:rsid w:val="00042C4A"/>
    <w:rsid w:val="00047A83"/>
    <w:rsid w:val="00051A68"/>
    <w:rsid w:val="00054D98"/>
    <w:rsid w:val="000551E3"/>
    <w:rsid w:val="00061F20"/>
    <w:rsid w:val="00062066"/>
    <w:rsid w:val="0007044C"/>
    <w:rsid w:val="00074350"/>
    <w:rsid w:val="000771C4"/>
    <w:rsid w:val="00080D2F"/>
    <w:rsid w:val="00080D83"/>
    <w:rsid w:val="000810AB"/>
    <w:rsid w:val="00081833"/>
    <w:rsid w:val="00081C59"/>
    <w:rsid w:val="000838AA"/>
    <w:rsid w:val="00086033"/>
    <w:rsid w:val="000868FB"/>
    <w:rsid w:val="000872E9"/>
    <w:rsid w:val="0008773F"/>
    <w:rsid w:val="00095527"/>
    <w:rsid w:val="00095A74"/>
    <w:rsid w:val="00095C08"/>
    <w:rsid w:val="000A06AB"/>
    <w:rsid w:val="000A140C"/>
    <w:rsid w:val="000A3836"/>
    <w:rsid w:val="000A5753"/>
    <w:rsid w:val="000A600B"/>
    <w:rsid w:val="000A6273"/>
    <w:rsid w:val="000A7591"/>
    <w:rsid w:val="000B217D"/>
    <w:rsid w:val="000B22D2"/>
    <w:rsid w:val="000C29AE"/>
    <w:rsid w:val="000C35AF"/>
    <w:rsid w:val="000C39F1"/>
    <w:rsid w:val="000C3DF5"/>
    <w:rsid w:val="000C6BA9"/>
    <w:rsid w:val="000D23E7"/>
    <w:rsid w:val="000D283E"/>
    <w:rsid w:val="000D4EE9"/>
    <w:rsid w:val="000D5BE8"/>
    <w:rsid w:val="000D5F05"/>
    <w:rsid w:val="000E2E75"/>
    <w:rsid w:val="000F0422"/>
    <w:rsid w:val="000F4BBB"/>
    <w:rsid w:val="00104AE3"/>
    <w:rsid w:val="00106098"/>
    <w:rsid w:val="00106E2E"/>
    <w:rsid w:val="00111F09"/>
    <w:rsid w:val="00116BE5"/>
    <w:rsid w:val="00120BC8"/>
    <w:rsid w:val="00124D4A"/>
    <w:rsid w:val="00127B2F"/>
    <w:rsid w:val="001304E7"/>
    <w:rsid w:val="001307D5"/>
    <w:rsid w:val="00130B23"/>
    <w:rsid w:val="00140EC3"/>
    <w:rsid w:val="00150EEA"/>
    <w:rsid w:val="00151289"/>
    <w:rsid w:val="001520FF"/>
    <w:rsid w:val="00157741"/>
    <w:rsid w:val="00160396"/>
    <w:rsid w:val="00160567"/>
    <w:rsid w:val="001649A3"/>
    <w:rsid w:val="00165DD5"/>
    <w:rsid w:val="0016657E"/>
    <w:rsid w:val="00170191"/>
    <w:rsid w:val="00170DEB"/>
    <w:rsid w:val="00171218"/>
    <w:rsid w:val="001713C1"/>
    <w:rsid w:val="0017156F"/>
    <w:rsid w:val="00171BF0"/>
    <w:rsid w:val="00172383"/>
    <w:rsid w:val="001748B9"/>
    <w:rsid w:val="00175D64"/>
    <w:rsid w:val="00175D82"/>
    <w:rsid w:val="00176030"/>
    <w:rsid w:val="00180ECB"/>
    <w:rsid w:val="00181775"/>
    <w:rsid w:val="00182CBA"/>
    <w:rsid w:val="001951BB"/>
    <w:rsid w:val="001A02A1"/>
    <w:rsid w:val="001A081C"/>
    <w:rsid w:val="001A3D33"/>
    <w:rsid w:val="001B210F"/>
    <w:rsid w:val="001B387D"/>
    <w:rsid w:val="001C0373"/>
    <w:rsid w:val="001C3B6A"/>
    <w:rsid w:val="001D059A"/>
    <w:rsid w:val="001D19E3"/>
    <w:rsid w:val="001D3230"/>
    <w:rsid w:val="001D46A5"/>
    <w:rsid w:val="001D563E"/>
    <w:rsid w:val="001D7A5A"/>
    <w:rsid w:val="001E1360"/>
    <w:rsid w:val="001E2F97"/>
    <w:rsid w:val="001E4EA1"/>
    <w:rsid w:val="001E61F1"/>
    <w:rsid w:val="001E7CF9"/>
    <w:rsid w:val="001F1E0B"/>
    <w:rsid w:val="001F78EA"/>
    <w:rsid w:val="00203D70"/>
    <w:rsid w:val="00220126"/>
    <w:rsid w:val="00224382"/>
    <w:rsid w:val="00227235"/>
    <w:rsid w:val="00230AD5"/>
    <w:rsid w:val="0023154D"/>
    <w:rsid w:val="002335A3"/>
    <w:rsid w:val="00236862"/>
    <w:rsid w:val="00241C1F"/>
    <w:rsid w:val="002425AE"/>
    <w:rsid w:val="0024441B"/>
    <w:rsid w:val="002529E4"/>
    <w:rsid w:val="0025365B"/>
    <w:rsid w:val="00253A94"/>
    <w:rsid w:val="00253EC9"/>
    <w:rsid w:val="00255FD4"/>
    <w:rsid w:val="00256367"/>
    <w:rsid w:val="002578FE"/>
    <w:rsid w:val="00260C5C"/>
    <w:rsid w:val="00264009"/>
    <w:rsid w:val="00266665"/>
    <w:rsid w:val="00267201"/>
    <w:rsid w:val="002773E3"/>
    <w:rsid w:val="00282067"/>
    <w:rsid w:val="00282892"/>
    <w:rsid w:val="00283708"/>
    <w:rsid w:val="00286849"/>
    <w:rsid w:val="00287262"/>
    <w:rsid w:val="00287AD1"/>
    <w:rsid w:val="00294D94"/>
    <w:rsid w:val="00295065"/>
    <w:rsid w:val="00296DAB"/>
    <w:rsid w:val="002A13F2"/>
    <w:rsid w:val="002A26F6"/>
    <w:rsid w:val="002A33FF"/>
    <w:rsid w:val="002A53A6"/>
    <w:rsid w:val="002B2A68"/>
    <w:rsid w:val="002B315C"/>
    <w:rsid w:val="002B3AE8"/>
    <w:rsid w:val="002C27FF"/>
    <w:rsid w:val="002C3E1C"/>
    <w:rsid w:val="002C49EB"/>
    <w:rsid w:val="002C6347"/>
    <w:rsid w:val="002C692B"/>
    <w:rsid w:val="002C7360"/>
    <w:rsid w:val="002D3F5A"/>
    <w:rsid w:val="002D5942"/>
    <w:rsid w:val="002D7EAC"/>
    <w:rsid w:val="002E1727"/>
    <w:rsid w:val="003008A8"/>
    <w:rsid w:val="00303F9D"/>
    <w:rsid w:val="00304DE5"/>
    <w:rsid w:val="00306188"/>
    <w:rsid w:val="0030713E"/>
    <w:rsid w:val="003101C7"/>
    <w:rsid w:val="00315901"/>
    <w:rsid w:val="003202D0"/>
    <w:rsid w:val="00320AAC"/>
    <w:rsid w:val="00325198"/>
    <w:rsid w:val="00327EDD"/>
    <w:rsid w:val="00330082"/>
    <w:rsid w:val="00335938"/>
    <w:rsid w:val="0033723B"/>
    <w:rsid w:val="00337ADF"/>
    <w:rsid w:val="0034492D"/>
    <w:rsid w:val="003501CC"/>
    <w:rsid w:val="003526F5"/>
    <w:rsid w:val="0035301F"/>
    <w:rsid w:val="003546E7"/>
    <w:rsid w:val="0035482A"/>
    <w:rsid w:val="00355B81"/>
    <w:rsid w:val="003619F2"/>
    <w:rsid w:val="00361FF9"/>
    <w:rsid w:val="00362464"/>
    <w:rsid w:val="00362FD6"/>
    <w:rsid w:val="00363D9E"/>
    <w:rsid w:val="00364CBB"/>
    <w:rsid w:val="00365820"/>
    <w:rsid w:val="00366E83"/>
    <w:rsid w:val="00367AAF"/>
    <w:rsid w:val="00367DC8"/>
    <w:rsid w:val="00367F3D"/>
    <w:rsid w:val="00372E32"/>
    <w:rsid w:val="00374D34"/>
    <w:rsid w:val="003758C6"/>
    <w:rsid w:val="00376EDC"/>
    <w:rsid w:val="003813ED"/>
    <w:rsid w:val="0038184C"/>
    <w:rsid w:val="00383027"/>
    <w:rsid w:val="00384145"/>
    <w:rsid w:val="003915B2"/>
    <w:rsid w:val="00391EB5"/>
    <w:rsid w:val="00393315"/>
    <w:rsid w:val="00393EAE"/>
    <w:rsid w:val="0039481F"/>
    <w:rsid w:val="003956DA"/>
    <w:rsid w:val="00395D50"/>
    <w:rsid w:val="00395E85"/>
    <w:rsid w:val="0039693E"/>
    <w:rsid w:val="003A0354"/>
    <w:rsid w:val="003A0CF0"/>
    <w:rsid w:val="003A5F7F"/>
    <w:rsid w:val="003B04A0"/>
    <w:rsid w:val="003B0A96"/>
    <w:rsid w:val="003B0F0E"/>
    <w:rsid w:val="003B1AD8"/>
    <w:rsid w:val="003B372B"/>
    <w:rsid w:val="003B7E4B"/>
    <w:rsid w:val="003C554F"/>
    <w:rsid w:val="003C6391"/>
    <w:rsid w:val="003D14D8"/>
    <w:rsid w:val="003D1CCA"/>
    <w:rsid w:val="003D2777"/>
    <w:rsid w:val="003D3B51"/>
    <w:rsid w:val="003D5E1A"/>
    <w:rsid w:val="003E175C"/>
    <w:rsid w:val="003E4C6B"/>
    <w:rsid w:val="003F0C2D"/>
    <w:rsid w:val="003F260F"/>
    <w:rsid w:val="003F4943"/>
    <w:rsid w:val="00401081"/>
    <w:rsid w:val="0040149C"/>
    <w:rsid w:val="0040258B"/>
    <w:rsid w:val="004105F4"/>
    <w:rsid w:val="00410CF7"/>
    <w:rsid w:val="00410F22"/>
    <w:rsid w:val="004132BA"/>
    <w:rsid w:val="00414478"/>
    <w:rsid w:val="004175E4"/>
    <w:rsid w:val="00420E78"/>
    <w:rsid w:val="004301CA"/>
    <w:rsid w:val="00431614"/>
    <w:rsid w:val="004343CA"/>
    <w:rsid w:val="00440013"/>
    <w:rsid w:val="004427C5"/>
    <w:rsid w:val="00442EB3"/>
    <w:rsid w:val="004430F4"/>
    <w:rsid w:val="00443845"/>
    <w:rsid w:val="00443B49"/>
    <w:rsid w:val="00457997"/>
    <w:rsid w:val="0046170F"/>
    <w:rsid w:val="00461DE3"/>
    <w:rsid w:val="00462CFA"/>
    <w:rsid w:val="00462DBF"/>
    <w:rsid w:val="00464281"/>
    <w:rsid w:val="00464B41"/>
    <w:rsid w:val="0046501A"/>
    <w:rsid w:val="00465ACB"/>
    <w:rsid w:val="004714A2"/>
    <w:rsid w:val="0047297F"/>
    <w:rsid w:val="00473D9C"/>
    <w:rsid w:val="004749DF"/>
    <w:rsid w:val="004752BD"/>
    <w:rsid w:val="00476EFE"/>
    <w:rsid w:val="004858AC"/>
    <w:rsid w:val="00487730"/>
    <w:rsid w:val="00492BD3"/>
    <w:rsid w:val="004959ED"/>
    <w:rsid w:val="004A2FD8"/>
    <w:rsid w:val="004A4C52"/>
    <w:rsid w:val="004A4F83"/>
    <w:rsid w:val="004A73FE"/>
    <w:rsid w:val="004B0754"/>
    <w:rsid w:val="004B07B0"/>
    <w:rsid w:val="004B08E9"/>
    <w:rsid w:val="004B16EB"/>
    <w:rsid w:val="004B1A41"/>
    <w:rsid w:val="004B22BD"/>
    <w:rsid w:val="004B38AD"/>
    <w:rsid w:val="004B47C3"/>
    <w:rsid w:val="004B4C1A"/>
    <w:rsid w:val="004B4FEB"/>
    <w:rsid w:val="004B70BD"/>
    <w:rsid w:val="004C1D1C"/>
    <w:rsid w:val="004C303B"/>
    <w:rsid w:val="004C375C"/>
    <w:rsid w:val="004C3C57"/>
    <w:rsid w:val="004D086C"/>
    <w:rsid w:val="004D282F"/>
    <w:rsid w:val="004D2CF7"/>
    <w:rsid w:val="004D5A8F"/>
    <w:rsid w:val="004E09F1"/>
    <w:rsid w:val="004E1A0C"/>
    <w:rsid w:val="004E47EC"/>
    <w:rsid w:val="004E6E55"/>
    <w:rsid w:val="004F7B04"/>
    <w:rsid w:val="00500BF0"/>
    <w:rsid w:val="00500C50"/>
    <w:rsid w:val="00504A4F"/>
    <w:rsid w:val="00507979"/>
    <w:rsid w:val="00510AA8"/>
    <w:rsid w:val="005169F9"/>
    <w:rsid w:val="0052111D"/>
    <w:rsid w:val="00521E96"/>
    <w:rsid w:val="00523B92"/>
    <w:rsid w:val="005249BC"/>
    <w:rsid w:val="005266B7"/>
    <w:rsid w:val="00527186"/>
    <w:rsid w:val="00533CAE"/>
    <w:rsid w:val="00533D1A"/>
    <w:rsid w:val="0053404D"/>
    <w:rsid w:val="00535972"/>
    <w:rsid w:val="00535EEF"/>
    <w:rsid w:val="00541982"/>
    <w:rsid w:val="005427EA"/>
    <w:rsid w:val="00544E0C"/>
    <w:rsid w:val="005512B0"/>
    <w:rsid w:val="005519E5"/>
    <w:rsid w:val="00555C92"/>
    <w:rsid w:val="005563BC"/>
    <w:rsid w:val="00557387"/>
    <w:rsid w:val="00557F39"/>
    <w:rsid w:val="00566732"/>
    <w:rsid w:val="00567089"/>
    <w:rsid w:val="00575778"/>
    <w:rsid w:val="00575952"/>
    <w:rsid w:val="00575A02"/>
    <w:rsid w:val="005760A9"/>
    <w:rsid w:val="00586423"/>
    <w:rsid w:val="0059069E"/>
    <w:rsid w:val="005908C1"/>
    <w:rsid w:val="0059407F"/>
    <w:rsid w:val="00594464"/>
    <w:rsid w:val="005A18CD"/>
    <w:rsid w:val="005A26CB"/>
    <w:rsid w:val="005A398A"/>
    <w:rsid w:val="005A79D6"/>
    <w:rsid w:val="005B2C1F"/>
    <w:rsid w:val="005B60C3"/>
    <w:rsid w:val="005C3B9F"/>
    <w:rsid w:val="005C4951"/>
    <w:rsid w:val="005C5EF5"/>
    <w:rsid w:val="005D3DE3"/>
    <w:rsid w:val="005D3E22"/>
    <w:rsid w:val="005D4506"/>
    <w:rsid w:val="005D5FC0"/>
    <w:rsid w:val="005E0494"/>
    <w:rsid w:val="005E4BAC"/>
    <w:rsid w:val="005E557F"/>
    <w:rsid w:val="005E7A30"/>
    <w:rsid w:val="005F01FA"/>
    <w:rsid w:val="005F43D5"/>
    <w:rsid w:val="005F56A6"/>
    <w:rsid w:val="005F7268"/>
    <w:rsid w:val="00606629"/>
    <w:rsid w:val="006141FB"/>
    <w:rsid w:val="006154DC"/>
    <w:rsid w:val="00615706"/>
    <w:rsid w:val="0061767F"/>
    <w:rsid w:val="006201ED"/>
    <w:rsid w:val="00621BAF"/>
    <w:rsid w:val="00622781"/>
    <w:rsid w:val="00623B27"/>
    <w:rsid w:val="00624159"/>
    <w:rsid w:val="00631597"/>
    <w:rsid w:val="006324FF"/>
    <w:rsid w:val="0063354B"/>
    <w:rsid w:val="0063426F"/>
    <w:rsid w:val="00635DDC"/>
    <w:rsid w:val="00636CC8"/>
    <w:rsid w:val="00640BFF"/>
    <w:rsid w:val="00643CF9"/>
    <w:rsid w:val="00645C7E"/>
    <w:rsid w:val="00651F6D"/>
    <w:rsid w:val="00655F8E"/>
    <w:rsid w:val="0066032A"/>
    <w:rsid w:val="00665A91"/>
    <w:rsid w:val="006661B1"/>
    <w:rsid w:val="00667FD6"/>
    <w:rsid w:val="00672090"/>
    <w:rsid w:val="00672C71"/>
    <w:rsid w:val="00673ADF"/>
    <w:rsid w:val="0067660E"/>
    <w:rsid w:val="006807E3"/>
    <w:rsid w:val="00682D90"/>
    <w:rsid w:val="00686B49"/>
    <w:rsid w:val="00690E9F"/>
    <w:rsid w:val="00692348"/>
    <w:rsid w:val="0069621B"/>
    <w:rsid w:val="00696693"/>
    <w:rsid w:val="006A04E1"/>
    <w:rsid w:val="006A0713"/>
    <w:rsid w:val="006A3CB8"/>
    <w:rsid w:val="006A4F9F"/>
    <w:rsid w:val="006A5276"/>
    <w:rsid w:val="006A6586"/>
    <w:rsid w:val="006A6726"/>
    <w:rsid w:val="006B085F"/>
    <w:rsid w:val="006B3CF6"/>
    <w:rsid w:val="006B4267"/>
    <w:rsid w:val="006B4363"/>
    <w:rsid w:val="006B65DF"/>
    <w:rsid w:val="006B6F84"/>
    <w:rsid w:val="006B6FF4"/>
    <w:rsid w:val="006B7038"/>
    <w:rsid w:val="006C071C"/>
    <w:rsid w:val="006C0911"/>
    <w:rsid w:val="006C68D0"/>
    <w:rsid w:val="006D08C7"/>
    <w:rsid w:val="006D23BA"/>
    <w:rsid w:val="006D3C77"/>
    <w:rsid w:val="006D4DC8"/>
    <w:rsid w:val="006D6AEC"/>
    <w:rsid w:val="006D737C"/>
    <w:rsid w:val="006E1D5E"/>
    <w:rsid w:val="006E3642"/>
    <w:rsid w:val="006E4E42"/>
    <w:rsid w:val="006E63AA"/>
    <w:rsid w:val="006F0C63"/>
    <w:rsid w:val="006F16FB"/>
    <w:rsid w:val="006F209E"/>
    <w:rsid w:val="006F26C2"/>
    <w:rsid w:val="006F41FE"/>
    <w:rsid w:val="006F45C9"/>
    <w:rsid w:val="0070365A"/>
    <w:rsid w:val="0070369C"/>
    <w:rsid w:val="007049B1"/>
    <w:rsid w:val="0070761E"/>
    <w:rsid w:val="00707EE5"/>
    <w:rsid w:val="007115A0"/>
    <w:rsid w:val="0071721B"/>
    <w:rsid w:val="00720F8D"/>
    <w:rsid w:val="00722271"/>
    <w:rsid w:val="007234D4"/>
    <w:rsid w:val="007242B2"/>
    <w:rsid w:val="007268AE"/>
    <w:rsid w:val="00726A89"/>
    <w:rsid w:val="00726F20"/>
    <w:rsid w:val="00727F94"/>
    <w:rsid w:val="00730DA8"/>
    <w:rsid w:val="007325E0"/>
    <w:rsid w:val="007331AB"/>
    <w:rsid w:val="0073337E"/>
    <w:rsid w:val="007337EB"/>
    <w:rsid w:val="007339C0"/>
    <w:rsid w:val="00733E34"/>
    <w:rsid w:val="0073449B"/>
    <w:rsid w:val="00743041"/>
    <w:rsid w:val="00745D18"/>
    <w:rsid w:val="00745FA8"/>
    <w:rsid w:val="00746184"/>
    <w:rsid w:val="00746564"/>
    <w:rsid w:val="00747590"/>
    <w:rsid w:val="00747747"/>
    <w:rsid w:val="00753D11"/>
    <w:rsid w:val="00753F02"/>
    <w:rsid w:val="007602DA"/>
    <w:rsid w:val="00762C61"/>
    <w:rsid w:val="00763A7F"/>
    <w:rsid w:val="007656D7"/>
    <w:rsid w:val="0076645A"/>
    <w:rsid w:val="00766B8A"/>
    <w:rsid w:val="00771ACD"/>
    <w:rsid w:val="00771E0A"/>
    <w:rsid w:val="00776530"/>
    <w:rsid w:val="00776663"/>
    <w:rsid w:val="00781CB1"/>
    <w:rsid w:val="00783A4E"/>
    <w:rsid w:val="00791E8E"/>
    <w:rsid w:val="00793668"/>
    <w:rsid w:val="007947A2"/>
    <w:rsid w:val="00794F47"/>
    <w:rsid w:val="007956B2"/>
    <w:rsid w:val="00795DF9"/>
    <w:rsid w:val="007974B4"/>
    <w:rsid w:val="007A0109"/>
    <w:rsid w:val="007A0794"/>
    <w:rsid w:val="007A12F0"/>
    <w:rsid w:val="007A20F8"/>
    <w:rsid w:val="007A3048"/>
    <w:rsid w:val="007B0A99"/>
    <w:rsid w:val="007B2500"/>
    <w:rsid w:val="007B46F6"/>
    <w:rsid w:val="007B5688"/>
    <w:rsid w:val="007B5E3F"/>
    <w:rsid w:val="007B6805"/>
    <w:rsid w:val="007C072C"/>
    <w:rsid w:val="007C3667"/>
    <w:rsid w:val="007C3EB5"/>
    <w:rsid w:val="007D5033"/>
    <w:rsid w:val="007D61D6"/>
    <w:rsid w:val="007E1B19"/>
    <w:rsid w:val="007E2985"/>
    <w:rsid w:val="007E5795"/>
    <w:rsid w:val="007F0074"/>
    <w:rsid w:val="007F191F"/>
    <w:rsid w:val="007F1A97"/>
    <w:rsid w:val="007F3623"/>
    <w:rsid w:val="007F3DEE"/>
    <w:rsid w:val="007F5025"/>
    <w:rsid w:val="007F51A8"/>
    <w:rsid w:val="00804906"/>
    <w:rsid w:val="008051E6"/>
    <w:rsid w:val="00810866"/>
    <w:rsid w:val="00812EB3"/>
    <w:rsid w:val="008151C8"/>
    <w:rsid w:val="0081656F"/>
    <w:rsid w:val="00816C44"/>
    <w:rsid w:val="00820944"/>
    <w:rsid w:val="00825F51"/>
    <w:rsid w:val="00826E99"/>
    <w:rsid w:val="00827311"/>
    <w:rsid w:val="00827662"/>
    <w:rsid w:val="008319E0"/>
    <w:rsid w:val="008321F0"/>
    <w:rsid w:val="00834989"/>
    <w:rsid w:val="00834BB4"/>
    <w:rsid w:val="00834BCF"/>
    <w:rsid w:val="00835187"/>
    <w:rsid w:val="00835B61"/>
    <w:rsid w:val="008401A5"/>
    <w:rsid w:val="00840705"/>
    <w:rsid w:val="00844A64"/>
    <w:rsid w:val="00844F51"/>
    <w:rsid w:val="00847880"/>
    <w:rsid w:val="0085053C"/>
    <w:rsid w:val="0085054A"/>
    <w:rsid w:val="0085464E"/>
    <w:rsid w:val="00860CB6"/>
    <w:rsid w:val="0086293C"/>
    <w:rsid w:val="00873501"/>
    <w:rsid w:val="00874693"/>
    <w:rsid w:val="00875A53"/>
    <w:rsid w:val="00876326"/>
    <w:rsid w:val="008945D9"/>
    <w:rsid w:val="00895773"/>
    <w:rsid w:val="00895ACE"/>
    <w:rsid w:val="008A00DA"/>
    <w:rsid w:val="008A0FB2"/>
    <w:rsid w:val="008A2272"/>
    <w:rsid w:val="008A2EAD"/>
    <w:rsid w:val="008A329D"/>
    <w:rsid w:val="008A5F54"/>
    <w:rsid w:val="008B2708"/>
    <w:rsid w:val="008B2A11"/>
    <w:rsid w:val="008B4B15"/>
    <w:rsid w:val="008B583F"/>
    <w:rsid w:val="008B65D6"/>
    <w:rsid w:val="008B7E26"/>
    <w:rsid w:val="008B7F31"/>
    <w:rsid w:val="008C0FF5"/>
    <w:rsid w:val="008C52E2"/>
    <w:rsid w:val="008C7413"/>
    <w:rsid w:val="008D1529"/>
    <w:rsid w:val="008D27EE"/>
    <w:rsid w:val="008D284A"/>
    <w:rsid w:val="008D330D"/>
    <w:rsid w:val="008D5A41"/>
    <w:rsid w:val="008D7AF6"/>
    <w:rsid w:val="008E332B"/>
    <w:rsid w:val="008E4BB7"/>
    <w:rsid w:val="008F0A0B"/>
    <w:rsid w:val="008F0B50"/>
    <w:rsid w:val="008F103E"/>
    <w:rsid w:val="008F3E2B"/>
    <w:rsid w:val="008F462D"/>
    <w:rsid w:val="008F5246"/>
    <w:rsid w:val="008F6704"/>
    <w:rsid w:val="008F7F5F"/>
    <w:rsid w:val="00906131"/>
    <w:rsid w:val="009064D3"/>
    <w:rsid w:val="0091031E"/>
    <w:rsid w:val="00925521"/>
    <w:rsid w:val="00927B9E"/>
    <w:rsid w:val="00930DCA"/>
    <w:rsid w:val="00933C74"/>
    <w:rsid w:val="00934109"/>
    <w:rsid w:val="00934B06"/>
    <w:rsid w:val="00934F50"/>
    <w:rsid w:val="009367D8"/>
    <w:rsid w:val="009403D6"/>
    <w:rsid w:val="009422DF"/>
    <w:rsid w:val="0094425B"/>
    <w:rsid w:val="0094718D"/>
    <w:rsid w:val="009514AF"/>
    <w:rsid w:val="0095176E"/>
    <w:rsid w:val="009529C1"/>
    <w:rsid w:val="00961FCF"/>
    <w:rsid w:val="00963830"/>
    <w:rsid w:val="00967D2B"/>
    <w:rsid w:val="009706FB"/>
    <w:rsid w:val="009726FB"/>
    <w:rsid w:val="00976737"/>
    <w:rsid w:val="00981E72"/>
    <w:rsid w:val="009859D2"/>
    <w:rsid w:val="00992174"/>
    <w:rsid w:val="009A4ACC"/>
    <w:rsid w:val="009A4C42"/>
    <w:rsid w:val="009A7856"/>
    <w:rsid w:val="009A7D59"/>
    <w:rsid w:val="009B136E"/>
    <w:rsid w:val="009B3223"/>
    <w:rsid w:val="009B339B"/>
    <w:rsid w:val="009B38B6"/>
    <w:rsid w:val="009B687C"/>
    <w:rsid w:val="009B7FB5"/>
    <w:rsid w:val="009C310A"/>
    <w:rsid w:val="009D2ED2"/>
    <w:rsid w:val="009D55D8"/>
    <w:rsid w:val="009D6351"/>
    <w:rsid w:val="009D66D2"/>
    <w:rsid w:val="009D71C1"/>
    <w:rsid w:val="009E42DF"/>
    <w:rsid w:val="009E76E7"/>
    <w:rsid w:val="009F2CF0"/>
    <w:rsid w:val="009F7D97"/>
    <w:rsid w:val="00A0160D"/>
    <w:rsid w:val="00A02627"/>
    <w:rsid w:val="00A029EE"/>
    <w:rsid w:val="00A02C39"/>
    <w:rsid w:val="00A02DC3"/>
    <w:rsid w:val="00A04690"/>
    <w:rsid w:val="00A0603B"/>
    <w:rsid w:val="00A11C8D"/>
    <w:rsid w:val="00A159C5"/>
    <w:rsid w:val="00A20122"/>
    <w:rsid w:val="00A2038F"/>
    <w:rsid w:val="00A23F83"/>
    <w:rsid w:val="00A25652"/>
    <w:rsid w:val="00A2686F"/>
    <w:rsid w:val="00A26E88"/>
    <w:rsid w:val="00A30040"/>
    <w:rsid w:val="00A30DE2"/>
    <w:rsid w:val="00A40DD3"/>
    <w:rsid w:val="00A41C3A"/>
    <w:rsid w:val="00A4226A"/>
    <w:rsid w:val="00A426BD"/>
    <w:rsid w:val="00A5251D"/>
    <w:rsid w:val="00A52F14"/>
    <w:rsid w:val="00A5655B"/>
    <w:rsid w:val="00A62A5C"/>
    <w:rsid w:val="00A65F5C"/>
    <w:rsid w:val="00A670CB"/>
    <w:rsid w:val="00A6764C"/>
    <w:rsid w:val="00A7006B"/>
    <w:rsid w:val="00A717E6"/>
    <w:rsid w:val="00A74AEB"/>
    <w:rsid w:val="00A75C77"/>
    <w:rsid w:val="00A830EB"/>
    <w:rsid w:val="00A8311B"/>
    <w:rsid w:val="00A856FF"/>
    <w:rsid w:val="00A8610A"/>
    <w:rsid w:val="00A86E52"/>
    <w:rsid w:val="00A874D7"/>
    <w:rsid w:val="00A940DE"/>
    <w:rsid w:val="00A963A1"/>
    <w:rsid w:val="00AA2984"/>
    <w:rsid w:val="00AA7EC2"/>
    <w:rsid w:val="00AB313F"/>
    <w:rsid w:val="00AB3699"/>
    <w:rsid w:val="00AB613A"/>
    <w:rsid w:val="00AB6453"/>
    <w:rsid w:val="00AB7450"/>
    <w:rsid w:val="00AC2397"/>
    <w:rsid w:val="00AC658C"/>
    <w:rsid w:val="00AD1AA3"/>
    <w:rsid w:val="00AD1EFE"/>
    <w:rsid w:val="00AD3CE4"/>
    <w:rsid w:val="00AD51FC"/>
    <w:rsid w:val="00AD56F8"/>
    <w:rsid w:val="00AD7E56"/>
    <w:rsid w:val="00AE0B2D"/>
    <w:rsid w:val="00AE4484"/>
    <w:rsid w:val="00AE4976"/>
    <w:rsid w:val="00AE4D92"/>
    <w:rsid w:val="00AE55E2"/>
    <w:rsid w:val="00AF242E"/>
    <w:rsid w:val="00AF3AFD"/>
    <w:rsid w:val="00AF6600"/>
    <w:rsid w:val="00B01F08"/>
    <w:rsid w:val="00B04534"/>
    <w:rsid w:val="00B06AF6"/>
    <w:rsid w:val="00B11457"/>
    <w:rsid w:val="00B12ED5"/>
    <w:rsid w:val="00B16E8F"/>
    <w:rsid w:val="00B23516"/>
    <w:rsid w:val="00B23529"/>
    <w:rsid w:val="00B241DF"/>
    <w:rsid w:val="00B2442F"/>
    <w:rsid w:val="00B24691"/>
    <w:rsid w:val="00B27E6A"/>
    <w:rsid w:val="00B30401"/>
    <w:rsid w:val="00B307F9"/>
    <w:rsid w:val="00B410AE"/>
    <w:rsid w:val="00B44AFD"/>
    <w:rsid w:val="00B44E8E"/>
    <w:rsid w:val="00B45F9B"/>
    <w:rsid w:val="00B503BC"/>
    <w:rsid w:val="00B522A1"/>
    <w:rsid w:val="00B52399"/>
    <w:rsid w:val="00B55408"/>
    <w:rsid w:val="00B57731"/>
    <w:rsid w:val="00B60334"/>
    <w:rsid w:val="00B606EC"/>
    <w:rsid w:val="00B60EB9"/>
    <w:rsid w:val="00B65181"/>
    <w:rsid w:val="00B6618F"/>
    <w:rsid w:val="00B6637D"/>
    <w:rsid w:val="00B705B7"/>
    <w:rsid w:val="00B71FF4"/>
    <w:rsid w:val="00B72828"/>
    <w:rsid w:val="00B72F48"/>
    <w:rsid w:val="00B750D6"/>
    <w:rsid w:val="00B7698E"/>
    <w:rsid w:val="00B80DC3"/>
    <w:rsid w:val="00B82A90"/>
    <w:rsid w:val="00B839B5"/>
    <w:rsid w:val="00B86196"/>
    <w:rsid w:val="00B86581"/>
    <w:rsid w:val="00B869D8"/>
    <w:rsid w:val="00B90F57"/>
    <w:rsid w:val="00B94931"/>
    <w:rsid w:val="00B96AC1"/>
    <w:rsid w:val="00B96D5A"/>
    <w:rsid w:val="00BA0338"/>
    <w:rsid w:val="00BA3325"/>
    <w:rsid w:val="00BA75F4"/>
    <w:rsid w:val="00BB76D0"/>
    <w:rsid w:val="00BB7D1F"/>
    <w:rsid w:val="00BC1501"/>
    <w:rsid w:val="00BC363C"/>
    <w:rsid w:val="00BC3DCC"/>
    <w:rsid w:val="00BC4A2C"/>
    <w:rsid w:val="00BD17A5"/>
    <w:rsid w:val="00BD204D"/>
    <w:rsid w:val="00BD65F6"/>
    <w:rsid w:val="00BD672A"/>
    <w:rsid w:val="00BE00B8"/>
    <w:rsid w:val="00BE1351"/>
    <w:rsid w:val="00BE1F6E"/>
    <w:rsid w:val="00BE228B"/>
    <w:rsid w:val="00BE2E35"/>
    <w:rsid w:val="00BE3620"/>
    <w:rsid w:val="00BE5074"/>
    <w:rsid w:val="00BE53EE"/>
    <w:rsid w:val="00BE5DEB"/>
    <w:rsid w:val="00BE6673"/>
    <w:rsid w:val="00BE6E4C"/>
    <w:rsid w:val="00BF046A"/>
    <w:rsid w:val="00BF067E"/>
    <w:rsid w:val="00BF2981"/>
    <w:rsid w:val="00BF77E9"/>
    <w:rsid w:val="00C04540"/>
    <w:rsid w:val="00C05521"/>
    <w:rsid w:val="00C05898"/>
    <w:rsid w:val="00C12F10"/>
    <w:rsid w:val="00C136F7"/>
    <w:rsid w:val="00C17AA9"/>
    <w:rsid w:val="00C17FB2"/>
    <w:rsid w:val="00C22419"/>
    <w:rsid w:val="00C268A0"/>
    <w:rsid w:val="00C30DD4"/>
    <w:rsid w:val="00C32DBA"/>
    <w:rsid w:val="00C36FA6"/>
    <w:rsid w:val="00C377A0"/>
    <w:rsid w:val="00C40E47"/>
    <w:rsid w:val="00C41C94"/>
    <w:rsid w:val="00C42099"/>
    <w:rsid w:val="00C4352B"/>
    <w:rsid w:val="00C43935"/>
    <w:rsid w:val="00C43BC7"/>
    <w:rsid w:val="00C44A41"/>
    <w:rsid w:val="00C46134"/>
    <w:rsid w:val="00C472C4"/>
    <w:rsid w:val="00C53FC0"/>
    <w:rsid w:val="00C573F8"/>
    <w:rsid w:val="00C57BB1"/>
    <w:rsid w:val="00C60D0C"/>
    <w:rsid w:val="00C621CA"/>
    <w:rsid w:val="00C62C24"/>
    <w:rsid w:val="00C6353B"/>
    <w:rsid w:val="00C635B6"/>
    <w:rsid w:val="00C644E2"/>
    <w:rsid w:val="00C64AD0"/>
    <w:rsid w:val="00C65F1F"/>
    <w:rsid w:val="00C71FA6"/>
    <w:rsid w:val="00C72941"/>
    <w:rsid w:val="00C741DC"/>
    <w:rsid w:val="00C755C1"/>
    <w:rsid w:val="00C81147"/>
    <w:rsid w:val="00C853E4"/>
    <w:rsid w:val="00C867C2"/>
    <w:rsid w:val="00C875F9"/>
    <w:rsid w:val="00C93FCE"/>
    <w:rsid w:val="00C94272"/>
    <w:rsid w:val="00CA096D"/>
    <w:rsid w:val="00CA5CBD"/>
    <w:rsid w:val="00CB273A"/>
    <w:rsid w:val="00CB4759"/>
    <w:rsid w:val="00CB60D4"/>
    <w:rsid w:val="00CC2779"/>
    <w:rsid w:val="00CD14DC"/>
    <w:rsid w:val="00CD33D2"/>
    <w:rsid w:val="00CD33FB"/>
    <w:rsid w:val="00CD3F6D"/>
    <w:rsid w:val="00CD4360"/>
    <w:rsid w:val="00CD5998"/>
    <w:rsid w:val="00CD5FF4"/>
    <w:rsid w:val="00CE005B"/>
    <w:rsid w:val="00CE22A6"/>
    <w:rsid w:val="00CE4B81"/>
    <w:rsid w:val="00CF1DAA"/>
    <w:rsid w:val="00CF3C44"/>
    <w:rsid w:val="00CF6AC6"/>
    <w:rsid w:val="00D02E1F"/>
    <w:rsid w:val="00D031FF"/>
    <w:rsid w:val="00D0361A"/>
    <w:rsid w:val="00D039EA"/>
    <w:rsid w:val="00D03A16"/>
    <w:rsid w:val="00D04D13"/>
    <w:rsid w:val="00D1150B"/>
    <w:rsid w:val="00D12C2C"/>
    <w:rsid w:val="00D20484"/>
    <w:rsid w:val="00D20B0E"/>
    <w:rsid w:val="00D20DA9"/>
    <w:rsid w:val="00D22DF7"/>
    <w:rsid w:val="00D25BAC"/>
    <w:rsid w:val="00D25C0C"/>
    <w:rsid w:val="00D26CD3"/>
    <w:rsid w:val="00D30ADD"/>
    <w:rsid w:val="00D3142B"/>
    <w:rsid w:val="00D32B5C"/>
    <w:rsid w:val="00D341E7"/>
    <w:rsid w:val="00D35E90"/>
    <w:rsid w:val="00D37D8D"/>
    <w:rsid w:val="00D42075"/>
    <w:rsid w:val="00D42349"/>
    <w:rsid w:val="00D43A0D"/>
    <w:rsid w:val="00D453B5"/>
    <w:rsid w:val="00D46867"/>
    <w:rsid w:val="00D526F3"/>
    <w:rsid w:val="00D57724"/>
    <w:rsid w:val="00D6036A"/>
    <w:rsid w:val="00D621E4"/>
    <w:rsid w:val="00D64CB8"/>
    <w:rsid w:val="00D659F2"/>
    <w:rsid w:val="00D665EB"/>
    <w:rsid w:val="00D66E75"/>
    <w:rsid w:val="00D7254A"/>
    <w:rsid w:val="00D72FCD"/>
    <w:rsid w:val="00D73916"/>
    <w:rsid w:val="00D74E72"/>
    <w:rsid w:val="00D754D7"/>
    <w:rsid w:val="00D764EA"/>
    <w:rsid w:val="00D7650F"/>
    <w:rsid w:val="00D827EF"/>
    <w:rsid w:val="00D83ECA"/>
    <w:rsid w:val="00D854C4"/>
    <w:rsid w:val="00D921CA"/>
    <w:rsid w:val="00D96161"/>
    <w:rsid w:val="00DA0C8D"/>
    <w:rsid w:val="00DA1A44"/>
    <w:rsid w:val="00DA2034"/>
    <w:rsid w:val="00DA5267"/>
    <w:rsid w:val="00DA718E"/>
    <w:rsid w:val="00DB0500"/>
    <w:rsid w:val="00DB0661"/>
    <w:rsid w:val="00DB20DF"/>
    <w:rsid w:val="00DB2D47"/>
    <w:rsid w:val="00DB4C2E"/>
    <w:rsid w:val="00DB7E8D"/>
    <w:rsid w:val="00DC11A6"/>
    <w:rsid w:val="00DC733E"/>
    <w:rsid w:val="00DD2261"/>
    <w:rsid w:val="00DE48F8"/>
    <w:rsid w:val="00DE4978"/>
    <w:rsid w:val="00DE4A0D"/>
    <w:rsid w:val="00DE5229"/>
    <w:rsid w:val="00DE7FF4"/>
    <w:rsid w:val="00DF1BEA"/>
    <w:rsid w:val="00DF2BFB"/>
    <w:rsid w:val="00DF4687"/>
    <w:rsid w:val="00DF4B1C"/>
    <w:rsid w:val="00DF57BE"/>
    <w:rsid w:val="00E000FC"/>
    <w:rsid w:val="00E01458"/>
    <w:rsid w:val="00E03CFF"/>
    <w:rsid w:val="00E05019"/>
    <w:rsid w:val="00E060F5"/>
    <w:rsid w:val="00E062E2"/>
    <w:rsid w:val="00E06500"/>
    <w:rsid w:val="00E11BD1"/>
    <w:rsid w:val="00E11FE9"/>
    <w:rsid w:val="00E13B2F"/>
    <w:rsid w:val="00E13CA0"/>
    <w:rsid w:val="00E17331"/>
    <w:rsid w:val="00E237DD"/>
    <w:rsid w:val="00E26660"/>
    <w:rsid w:val="00E3391E"/>
    <w:rsid w:val="00E36FE2"/>
    <w:rsid w:val="00E379B3"/>
    <w:rsid w:val="00E43D63"/>
    <w:rsid w:val="00E47D84"/>
    <w:rsid w:val="00E47F32"/>
    <w:rsid w:val="00E539C6"/>
    <w:rsid w:val="00E54731"/>
    <w:rsid w:val="00E57060"/>
    <w:rsid w:val="00E57073"/>
    <w:rsid w:val="00E6379F"/>
    <w:rsid w:val="00E64D96"/>
    <w:rsid w:val="00E65BCA"/>
    <w:rsid w:val="00E66DA7"/>
    <w:rsid w:val="00E6719A"/>
    <w:rsid w:val="00E715A4"/>
    <w:rsid w:val="00E72123"/>
    <w:rsid w:val="00E73591"/>
    <w:rsid w:val="00E75305"/>
    <w:rsid w:val="00E80974"/>
    <w:rsid w:val="00E815C8"/>
    <w:rsid w:val="00E81ADD"/>
    <w:rsid w:val="00E85204"/>
    <w:rsid w:val="00E85D61"/>
    <w:rsid w:val="00E87616"/>
    <w:rsid w:val="00E9250A"/>
    <w:rsid w:val="00E93B6A"/>
    <w:rsid w:val="00E95E77"/>
    <w:rsid w:val="00E97BA8"/>
    <w:rsid w:val="00EA2085"/>
    <w:rsid w:val="00EA3D3C"/>
    <w:rsid w:val="00EA49D7"/>
    <w:rsid w:val="00EA5C16"/>
    <w:rsid w:val="00EA6C8D"/>
    <w:rsid w:val="00EB6145"/>
    <w:rsid w:val="00EC1B1A"/>
    <w:rsid w:val="00EC2D13"/>
    <w:rsid w:val="00EC4AC1"/>
    <w:rsid w:val="00EC5A19"/>
    <w:rsid w:val="00EC66BF"/>
    <w:rsid w:val="00EC6CE8"/>
    <w:rsid w:val="00EC7D58"/>
    <w:rsid w:val="00ED3D01"/>
    <w:rsid w:val="00ED5F0E"/>
    <w:rsid w:val="00ED6628"/>
    <w:rsid w:val="00EE4B60"/>
    <w:rsid w:val="00EE5108"/>
    <w:rsid w:val="00EE526B"/>
    <w:rsid w:val="00EE7D83"/>
    <w:rsid w:val="00EF000D"/>
    <w:rsid w:val="00EF421E"/>
    <w:rsid w:val="00EF5788"/>
    <w:rsid w:val="00F02968"/>
    <w:rsid w:val="00F02994"/>
    <w:rsid w:val="00F057B9"/>
    <w:rsid w:val="00F06E64"/>
    <w:rsid w:val="00F07908"/>
    <w:rsid w:val="00F22EED"/>
    <w:rsid w:val="00F27136"/>
    <w:rsid w:val="00F47317"/>
    <w:rsid w:val="00F474F9"/>
    <w:rsid w:val="00F5032F"/>
    <w:rsid w:val="00F545A3"/>
    <w:rsid w:val="00F60B49"/>
    <w:rsid w:val="00F62874"/>
    <w:rsid w:val="00F64A7B"/>
    <w:rsid w:val="00F71B8A"/>
    <w:rsid w:val="00F71E99"/>
    <w:rsid w:val="00F73B20"/>
    <w:rsid w:val="00F83EE2"/>
    <w:rsid w:val="00F864B0"/>
    <w:rsid w:val="00F917C6"/>
    <w:rsid w:val="00F9302E"/>
    <w:rsid w:val="00F9618A"/>
    <w:rsid w:val="00F9651A"/>
    <w:rsid w:val="00F972CB"/>
    <w:rsid w:val="00FA1EBE"/>
    <w:rsid w:val="00FA1F03"/>
    <w:rsid w:val="00FA44B1"/>
    <w:rsid w:val="00FA475B"/>
    <w:rsid w:val="00FA5269"/>
    <w:rsid w:val="00FA5E26"/>
    <w:rsid w:val="00FB07FE"/>
    <w:rsid w:val="00FB1502"/>
    <w:rsid w:val="00FB2095"/>
    <w:rsid w:val="00FB4390"/>
    <w:rsid w:val="00FB4D70"/>
    <w:rsid w:val="00FB5706"/>
    <w:rsid w:val="00FB59A0"/>
    <w:rsid w:val="00FB7887"/>
    <w:rsid w:val="00FB7997"/>
    <w:rsid w:val="00FB79AF"/>
    <w:rsid w:val="00FC185A"/>
    <w:rsid w:val="00FC2292"/>
    <w:rsid w:val="00FC2335"/>
    <w:rsid w:val="00FC27B0"/>
    <w:rsid w:val="00FC434C"/>
    <w:rsid w:val="00FC4D81"/>
    <w:rsid w:val="00FC5EC8"/>
    <w:rsid w:val="00FE00EA"/>
    <w:rsid w:val="00FE1424"/>
    <w:rsid w:val="00FF0A37"/>
    <w:rsid w:val="00FF27F9"/>
    <w:rsid w:val="00FF5329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EE1590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iPriority="99" w:unhideWhenUsed="1" w:qFormat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4989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46F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6F6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link w:val="AkapitzlistZnak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A3D3C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A3D3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EA3D3C"/>
    <w:rPr>
      <w:vertAlign w:val="superscript"/>
    </w:rPr>
  </w:style>
  <w:style w:type="table" w:styleId="Tabela-Siatka">
    <w:name w:val="Table Grid"/>
    <w:basedOn w:val="Standardowy"/>
    <w:uiPriority w:val="39"/>
    <w:rsid w:val="00EA3D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qFormat/>
    <w:rsid w:val="00EA3D3C"/>
    <w:rPr>
      <w:rFonts w:ascii="Arial" w:hAnsi="Arial"/>
      <w:sz w:val="24"/>
      <w:szCs w:val="24"/>
    </w:rPr>
  </w:style>
  <w:style w:type="character" w:styleId="Hipercze">
    <w:name w:val="Hyperlink"/>
    <w:basedOn w:val="Domylnaczcionkaakapitu"/>
    <w:unhideWhenUsed/>
    <w:rsid w:val="00EA3D3C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A3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3D3C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3D3C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A3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A3D3C"/>
    <w:rPr>
      <w:rFonts w:asciiTheme="minorHAnsi" w:eastAsiaTheme="minorHAnsi" w:hAnsiTheme="minorHAnsi" w:cstheme="minorBidi"/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rsid w:val="006F16F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F16FB"/>
    <w:rPr>
      <w:rFonts w:ascii="Arial" w:hAnsi="Arial"/>
    </w:rPr>
  </w:style>
  <w:style w:type="character" w:styleId="Odwoanieprzypisukocowego">
    <w:name w:val="endnote reference"/>
    <w:basedOn w:val="Domylnaczcionkaakapitu"/>
    <w:rsid w:val="006F16FB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FE1424"/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AE4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E4976"/>
    <w:rPr>
      <w:rFonts w:ascii="Courier New" w:hAnsi="Courier New" w:cs="Courier New"/>
    </w:rPr>
  </w:style>
  <w:style w:type="character" w:styleId="Pogrubienie">
    <w:name w:val="Strong"/>
    <w:basedOn w:val="Domylnaczcionkaakapitu"/>
    <w:uiPriority w:val="22"/>
    <w:qFormat/>
    <w:rsid w:val="00AE497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7FD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667FD6"/>
    <w:rPr>
      <w:rFonts w:eastAsia="Edwardian Script ITC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3426F"/>
    <w:rPr>
      <w:rFonts w:ascii="Arial" w:hAnsi="Arial"/>
      <w:sz w:val="24"/>
      <w:szCs w:val="24"/>
    </w:rPr>
  </w:style>
  <w:style w:type="numbering" w:customStyle="1" w:styleId="Lista11">
    <w:name w:val="Lista11"/>
    <w:basedOn w:val="Bezlisty"/>
    <w:uiPriority w:val="99"/>
    <w:rsid w:val="0063426F"/>
  </w:style>
  <w:style w:type="character" w:customStyle="1" w:styleId="Nagwek1Znak">
    <w:name w:val="Nagłówek 1 Znak"/>
    <w:basedOn w:val="Domylnaczcionkaakapitu"/>
    <w:link w:val="Nagwek1"/>
    <w:uiPriority w:val="9"/>
    <w:rsid w:val="007B46F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6F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Default">
    <w:name w:val="Default"/>
    <w:rsid w:val="007B46F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B46F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unhideWhenUsed/>
    <w:rsid w:val="007B46F6"/>
    <w:rPr>
      <w:color w:val="954F72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08183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pozycja">
    <w:name w:val="Tabela pozycja"/>
    <w:basedOn w:val="Normalny"/>
    <w:rsid w:val="00E13B2F"/>
    <w:pPr>
      <w:spacing w:line="240" w:lineRule="auto"/>
    </w:pPr>
    <w:rPr>
      <w:rFonts w:eastAsia="MS Outlook"/>
      <w:sz w:val="22"/>
      <w:szCs w:val="20"/>
    </w:rPr>
  </w:style>
  <w:style w:type="character" w:customStyle="1" w:styleId="BodytextArial">
    <w:name w:val="Body text + Arial"/>
    <w:aliases w:val="9,5 pt,Bold,Body text + Calibri3,5 pt4"/>
    <w:rsid w:val="00E13B2F"/>
    <w:rPr>
      <w:rFonts w:ascii="Arial" w:eastAsia="Times New Roman" w:hAnsi="Arial" w:cs="Arial"/>
      <w:b/>
      <w:bCs/>
      <w:color w:val="000000"/>
      <w:spacing w:val="0"/>
      <w:w w:val="100"/>
      <w:sz w:val="19"/>
      <w:szCs w:val="19"/>
      <w:shd w:val="clear" w:color="auto" w:fill="FFFFFF"/>
      <w:vertAlign w:val="baselin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1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A62AD82-A665-4128-A878-803783EE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3954</TotalTime>
  <Pages>4</Pages>
  <Words>1007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Natalia</cp:lastModifiedBy>
  <cp:revision>49</cp:revision>
  <cp:lastPrinted>2025-10-01T10:29:00Z</cp:lastPrinted>
  <dcterms:created xsi:type="dcterms:W3CDTF">2024-12-02T14:52:00Z</dcterms:created>
  <dcterms:modified xsi:type="dcterms:W3CDTF">2025-10-01T10:37:00Z</dcterms:modified>
</cp:coreProperties>
</file>